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ela-Siatka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0"/>
        <w:gridCol w:w="1709"/>
        <w:gridCol w:w="3963"/>
      </w:tblGrid>
      <w:tr w:rsidR="00C843F8" w:rsidRPr="00BA2294" w:rsidTr="00A25424">
        <w:tc>
          <w:tcPr>
            <w:tcW w:w="3492" w:type="dxa"/>
          </w:tcPr>
          <w:p w:rsidR="00C843F8" w:rsidRPr="00C843F8" w:rsidRDefault="00C843F8" w:rsidP="00A25424">
            <w:pPr>
              <w:jc w:val="center"/>
              <w:rPr>
                <w:rFonts w:ascii="Times New Roman" w:hAnsi="Times New Roman" w:cs="Times New Roman"/>
                <w:b/>
                <w:sz w:val="22"/>
                <w:szCs w:val="16"/>
              </w:rPr>
            </w:pPr>
          </w:p>
        </w:tc>
        <w:tc>
          <w:tcPr>
            <w:tcW w:w="1751" w:type="dxa"/>
          </w:tcPr>
          <w:p w:rsidR="00C843F8" w:rsidRPr="00C843F8" w:rsidRDefault="00C843F8" w:rsidP="00A25424">
            <w:pPr>
              <w:jc w:val="right"/>
              <w:rPr>
                <w:rFonts w:ascii="Times New Roman" w:hAnsi="Times New Roman" w:cs="Times New Roman"/>
                <w:b/>
                <w:sz w:val="22"/>
              </w:rPr>
            </w:pPr>
          </w:p>
        </w:tc>
        <w:tc>
          <w:tcPr>
            <w:tcW w:w="4045" w:type="dxa"/>
          </w:tcPr>
          <w:p w:rsidR="00C843F8" w:rsidRPr="00C843F8" w:rsidRDefault="00C843F8" w:rsidP="00A25424">
            <w:pPr>
              <w:jc w:val="right"/>
              <w:rPr>
                <w:rFonts w:ascii="Times New Roman" w:hAnsi="Times New Roman" w:cs="Times New Roman"/>
                <w:b/>
                <w:sz w:val="22"/>
              </w:rPr>
            </w:pPr>
            <w:r w:rsidRPr="00C843F8">
              <w:rPr>
                <w:rFonts w:ascii="Times New Roman" w:hAnsi="Times New Roman" w:cs="Times New Roman"/>
                <w:b/>
                <w:sz w:val="22"/>
              </w:rPr>
              <w:t>Załącznik nr 2a do SWZ</w:t>
            </w:r>
          </w:p>
        </w:tc>
      </w:tr>
      <w:tr w:rsidR="00C843F8" w:rsidRPr="004B669C" w:rsidTr="00A25424">
        <w:tc>
          <w:tcPr>
            <w:tcW w:w="9288" w:type="dxa"/>
            <w:gridSpan w:val="3"/>
          </w:tcPr>
          <w:p w:rsidR="00C843F8" w:rsidRPr="00C843F8" w:rsidRDefault="00C843F8" w:rsidP="00A25424">
            <w:pPr>
              <w:jc w:val="center"/>
              <w:rPr>
                <w:rFonts w:ascii="Times New Roman" w:hAnsi="Times New Roman" w:cs="Times New Roman"/>
                <w:b/>
                <w:sz w:val="22"/>
              </w:rPr>
            </w:pPr>
          </w:p>
        </w:tc>
      </w:tr>
      <w:tr w:rsidR="00C843F8" w:rsidRPr="004B669C" w:rsidTr="00C843F8">
        <w:trPr>
          <w:trHeight w:val="641"/>
        </w:trPr>
        <w:tc>
          <w:tcPr>
            <w:tcW w:w="9288" w:type="dxa"/>
            <w:gridSpan w:val="3"/>
          </w:tcPr>
          <w:p w:rsidR="00C843F8" w:rsidRPr="00C843F8" w:rsidRDefault="00C843F8" w:rsidP="00A25424">
            <w:pPr>
              <w:spacing w:line="276" w:lineRule="auto"/>
              <w:jc w:val="both"/>
              <w:rPr>
                <w:rFonts w:ascii="Times New Roman" w:hAnsi="Times New Roman" w:cs="Times New Roman"/>
                <w:sz w:val="22"/>
                <w:u w:val="single"/>
              </w:rPr>
            </w:pPr>
            <w:r w:rsidRPr="00C843F8">
              <w:rPr>
                <w:rFonts w:ascii="Times New Roman" w:hAnsi="Times New Roman" w:cs="Times New Roman"/>
                <w:sz w:val="22"/>
                <w:u w:val="single"/>
              </w:rPr>
              <w:t>dotyczy: przetargu prowadzonego w trybie podstawowym bez negocjacji na „Podniesienie poziomu cyfryzacji szpitala poprzez optymalizację usług”, znak sprawy 4WSzKzP.SZP.2612.</w:t>
            </w:r>
            <w:r w:rsidR="00AE68BC">
              <w:rPr>
                <w:rFonts w:ascii="Times New Roman" w:hAnsi="Times New Roman" w:cs="Times New Roman"/>
                <w:sz w:val="22"/>
                <w:u w:val="single"/>
              </w:rPr>
              <w:t>47</w:t>
            </w:r>
            <w:r w:rsidRPr="00C843F8">
              <w:rPr>
                <w:rFonts w:ascii="Times New Roman" w:hAnsi="Times New Roman" w:cs="Times New Roman"/>
                <w:sz w:val="22"/>
                <w:u w:val="single"/>
              </w:rPr>
              <w:t>.202</w:t>
            </w:r>
            <w:r w:rsidR="00AE68BC">
              <w:rPr>
                <w:rFonts w:ascii="Times New Roman" w:hAnsi="Times New Roman" w:cs="Times New Roman"/>
                <w:sz w:val="22"/>
                <w:u w:val="single"/>
              </w:rPr>
              <w:t>6</w:t>
            </w:r>
            <w:bookmarkStart w:id="0" w:name="_GoBack"/>
            <w:bookmarkEnd w:id="0"/>
            <w:r w:rsidRPr="00C843F8">
              <w:rPr>
                <w:rFonts w:ascii="Times New Roman" w:hAnsi="Times New Roman" w:cs="Times New Roman"/>
                <w:sz w:val="22"/>
                <w:u w:val="single"/>
              </w:rPr>
              <w:t>.</w:t>
            </w:r>
          </w:p>
        </w:tc>
      </w:tr>
    </w:tbl>
    <w:p w:rsidR="00C843F8" w:rsidRDefault="00C843F8" w:rsidP="00451E4B">
      <w:pPr>
        <w:jc w:val="center"/>
        <w:rPr>
          <w:rFonts w:ascii="Arial" w:hAnsi="Arial" w:cs="Arial"/>
          <w:b/>
          <w:sz w:val="30"/>
          <w:szCs w:val="28"/>
        </w:rPr>
      </w:pPr>
    </w:p>
    <w:p w:rsidR="00451E4B" w:rsidRDefault="00451E4B" w:rsidP="00451E4B">
      <w:pPr>
        <w:jc w:val="center"/>
        <w:rPr>
          <w:rFonts w:ascii="Arial" w:hAnsi="Arial" w:cs="Arial"/>
          <w:b/>
          <w:sz w:val="30"/>
          <w:szCs w:val="28"/>
        </w:rPr>
      </w:pPr>
      <w:r>
        <w:rPr>
          <w:rFonts w:ascii="Arial" w:hAnsi="Arial" w:cs="Arial"/>
          <w:b/>
          <w:sz w:val="30"/>
          <w:szCs w:val="28"/>
        </w:rPr>
        <w:t>Opis przedmiotu zamówienia</w:t>
      </w:r>
    </w:p>
    <w:p w:rsidR="00451E4B" w:rsidRDefault="00451E4B" w:rsidP="00451E4B">
      <w:pPr>
        <w:jc w:val="center"/>
        <w:rPr>
          <w:rFonts w:ascii="Arial" w:hAnsi="Arial" w:cs="Arial"/>
          <w:b/>
          <w:sz w:val="26"/>
          <w:szCs w:val="20"/>
        </w:rPr>
      </w:pPr>
      <w:r w:rsidRPr="00217660">
        <w:rPr>
          <w:rFonts w:ascii="Arial" w:hAnsi="Arial" w:cs="Arial"/>
          <w:b/>
          <w:sz w:val="26"/>
          <w:szCs w:val="20"/>
        </w:rPr>
        <w:t>PODNIESIENIE POZIOMU CYFRYZACJI SZPITALA POPRZEZ OPTYMALIZACJĘ USŁUG</w:t>
      </w:r>
    </w:p>
    <w:p w:rsidR="00451E4B" w:rsidRDefault="00451E4B" w:rsidP="00451E4B">
      <w:pPr>
        <w:jc w:val="center"/>
        <w:rPr>
          <w:rFonts w:ascii="Arial" w:hAnsi="Arial" w:cs="Arial"/>
          <w:b/>
          <w:sz w:val="26"/>
          <w:szCs w:val="20"/>
        </w:rPr>
      </w:pPr>
    </w:p>
    <w:p w:rsidR="00451E4B" w:rsidRPr="00217660" w:rsidRDefault="00451E4B" w:rsidP="00451E4B">
      <w:pPr>
        <w:rPr>
          <w:rFonts w:ascii="Arial" w:hAnsi="Arial" w:cs="Arial"/>
          <w:b/>
          <w:szCs w:val="20"/>
          <w:u w:val="single"/>
        </w:rPr>
      </w:pPr>
      <w:r w:rsidRPr="00217660">
        <w:rPr>
          <w:rFonts w:ascii="Arial" w:hAnsi="Arial" w:cs="Arial"/>
          <w:b/>
          <w:szCs w:val="20"/>
          <w:u w:val="single"/>
        </w:rPr>
        <w:t>Pakiet 1:</w:t>
      </w:r>
      <w:r w:rsidR="00982D19">
        <w:rPr>
          <w:rFonts w:ascii="Arial" w:hAnsi="Arial" w:cs="Arial"/>
          <w:b/>
          <w:szCs w:val="20"/>
          <w:u w:val="single"/>
        </w:rPr>
        <w:t xml:space="preserve"> </w:t>
      </w:r>
    </w:p>
    <w:p w:rsidR="00451E4B" w:rsidRPr="002500EB" w:rsidRDefault="00451E4B" w:rsidP="00451E4B">
      <w:pPr>
        <w:rPr>
          <w:rFonts w:ascii="Arial" w:hAnsi="Arial" w:cs="Arial"/>
          <w:b/>
          <w:szCs w:val="20"/>
        </w:rPr>
      </w:pPr>
      <w:r w:rsidRPr="002500EB">
        <w:rPr>
          <w:rFonts w:ascii="Arial" w:hAnsi="Arial" w:cs="Arial"/>
          <w:b/>
          <w:szCs w:val="20"/>
        </w:rPr>
        <w:t>Aktywny backup Elektronicznej Dokumentacji Medycznej w chmurze z mechanizmami bezpiecznego udostępniania</w:t>
      </w:r>
    </w:p>
    <w:p w:rsidR="002500EB" w:rsidRDefault="002500EB" w:rsidP="002500EB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PRZEDMIOT ZAMÓWIENIA:</w:t>
      </w:r>
    </w:p>
    <w:p w:rsidR="002500EB" w:rsidRDefault="00C10049" w:rsidP="00C10049">
      <w:pPr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 xml:space="preserve">Przedmiotem zamówienia jest </w:t>
      </w:r>
      <w:r>
        <w:rPr>
          <w:rFonts w:ascii="Arial" w:hAnsi="Arial" w:cs="Arial"/>
          <w:szCs w:val="20"/>
        </w:rPr>
        <w:t xml:space="preserve">wdrożenie </w:t>
      </w:r>
      <w:r w:rsidRPr="00E117B2">
        <w:rPr>
          <w:rFonts w:ascii="Arial" w:hAnsi="Arial" w:cs="Arial"/>
          <w:szCs w:val="20"/>
        </w:rPr>
        <w:t>rozwiąza</w:t>
      </w:r>
      <w:r>
        <w:rPr>
          <w:rFonts w:ascii="Arial" w:hAnsi="Arial" w:cs="Arial"/>
          <w:szCs w:val="20"/>
        </w:rPr>
        <w:t>nia</w:t>
      </w:r>
      <w:r w:rsidRPr="00E117B2">
        <w:rPr>
          <w:rFonts w:ascii="Arial" w:hAnsi="Arial" w:cs="Arial"/>
          <w:szCs w:val="20"/>
        </w:rPr>
        <w:t xml:space="preserve"> umożliwiając</w:t>
      </w:r>
      <w:r>
        <w:rPr>
          <w:rFonts w:ascii="Arial" w:hAnsi="Arial" w:cs="Arial"/>
          <w:szCs w:val="20"/>
        </w:rPr>
        <w:t xml:space="preserve">ego </w:t>
      </w:r>
      <w:r w:rsidRPr="00C10049">
        <w:rPr>
          <w:rFonts w:ascii="Arial" w:hAnsi="Arial" w:cs="Arial"/>
          <w:szCs w:val="20"/>
        </w:rPr>
        <w:t>przekazywani</w:t>
      </w:r>
      <w:r>
        <w:rPr>
          <w:rFonts w:ascii="Arial" w:hAnsi="Arial" w:cs="Arial"/>
          <w:szCs w:val="20"/>
        </w:rPr>
        <w:t>e</w:t>
      </w:r>
      <w:r w:rsidRPr="00C10049">
        <w:rPr>
          <w:rFonts w:ascii="Arial" w:hAnsi="Arial" w:cs="Arial"/>
          <w:szCs w:val="20"/>
        </w:rPr>
        <w:t xml:space="preserve"> dokumentów klasy</w:t>
      </w:r>
      <w:r>
        <w:rPr>
          <w:rFonts w:ascii="Arial" w:hAnsi="Arial" w:cs="Arial"/>
          <w:szCs w:val="20"/>
        </w:rPr>
        <w:t xml:space="preserve"> </w:t>
      </w:r>
      <w:r w:rsidRPr="00C10049">
        <w:rPr>
          <w:rFonts w:ascii="Arial" w:hAnsi="Arial" w:cs="Arial"/>
          <w:szCs w:val="20"/>
        </w:rPr>
        <w:t>E</w:t>
      </w:r>
      <w:r>
        <w:rPr>
          <w:rFonts w:ascii="Arial" w:hAnsi="Arial" w:cs="Arial"/>
          <w:szCs w:val="20"/>
        </w:rPr>
        <w:t xml:space="preserve">lektronicznej </w:t>
      </w:r>
      <w:r w:rsidRPr="00C10049">
        <w:rPr>
          <w:rFonts w:ascii="Arial" w:hAnsi="Arial" w:cs="Arial"/>
          <w:szCs w:val="20"/>
        </w:rPr>
        <w:t>D</w:t>
      </w:r>
      <w:r>
        <w:rPr>
          <w:rFonts w:ascii="Arial" w:hAnsi="Arial" w:cs="Arial"/>
          <w:szCs w:val="20"/>
        </w:rPr>
        <w:t xml:space="preserve">okumentacji </w:t>
      </w:r>
      <w:r w:rsidRPr="00C10049">
        <w:rPr>
          <w:rFonts w:ascii="Arial" w:hAnsi="Arial" w:cs="Arial"/>
          <w:szCs w:val="20"/>
        </w:rPr>
        <w:t>M</w:t>
      </w:r>
      <w:r>
        <w:rPr>
          <w:rFonts w:ascii="Arial" w:hAnsi="Arial" w:cs="Arial"/>
          <w:szCs w:val="20"/>
        </w:rPr>
        <w:t>edycznej (EDM)</w:t>
      </w:r>
      <w:r w:rsidRPr="00C10049">
        <w:rPr>
          <w:rFonts w:ascii="Arial" w:hAnsi="Arial" w:cs="Arial"/>
          <w:szCs w:val="20"/>
        </w:rPr>
        <w:t xml:space="preserve"> z </w:t>
      </w:r>
      <w:r w:rsidR="00EA5B3E">
        <w:rPr>
          <w:rFonts w:ascii="Arial" w:hAnsi="Arial" w:cs="Arial"/>
          <w:szCs w:val="20"/>
        </w:rPr>
        <w:t xml:space="preserve">posiadanego przez Zamawiającego </w:t>
      </w:r>
      <w:r w:rsidRPr="00C10049">
        <w:rPr>
          <w:rFonts w:ascii="Arial" w:hAnsi="Arial" w:cs="Arial"/>
          <w:szCs w:val="20"/>
        </w:rPr>
        <w:t xml:space="preserve">lokalnego repozytorium </w:t>
      </w:r>
      <w:r>
        <w:rPr>
          <w:rFonts w:ascii="Arial" w:hAnsi="Arial" w:cs="Arial"/>
          <w:szCs w:val="20"/>
        </w:rPr>
        <w:t xml:space="preserve">EDM AMDX powiązanego z systemem HIS AMMS firmy Asseco </w:t>
      </w:r>
      <w:r w:rsidRPr="00C10049">
        <w:rPr>
          <w:rFonts w:ascii="Arial" w:hAnsi="Arial" w:cs="Arial"/>
          <w:szCs w:val="20"/>
        </w:rPr>
        <w:t xml:space="preserve">do repozytorium chmurowego oraz </w:t>
      </w:r>
      <w:r w:rsidR="00926668">
        <w:rPr>
          <w:rFonts w:ascii="Arial" w:hAnsi="Arial" w:cs="Arial"/>
          <w:szCs w:val="20"/>
        </w:rPr>
        <w:t>usługa ich</w:t>
      </w:r>
      <w:r>
        <w:rPr>
          <w:rFonts w:ascii="Arial" w:hAnsi="Arial" w:cs="Arial"/>
          <w:szCs w:val="20"/>
        </w:rPr>
        <w:t xml:space="preserve"> </w:t>
      </w:r>
      <w:r w:rsidR="00EA5B3E">
        <w:rPr>
          <w:rFonts w:ascii="Arial" w:hAnsi="Arial" w:cs="Arial"/>
          <w:szCs w:val="20"/>
        </w:rPr>
        <w:t>przechowywani</w:t>
      </w:r>
      <w:r w:rsidR="00926668">
        <w:rPr>
          <w:rFonts w:ascii="Arial" w:hAnsi="Arial" w:cs="Arial"/>
          <w:szCs w:val="20"/>
        </w:rPr>
        <w:t>a</w:t>
      </w:r>
      <w:r w:rsidR="007948A0">
        <w:rPr>
          <w:rFonts w:ascii="Arial" w:hAnsi="Arial" w:cs="Arial"/>
          <w:szCs w:val="20"/>
        </w:rPr>
        <w:t>, indeksowani</w:t>
      </w:r>
      <w:r w:rsidR="00926668">
        <w:rPr>
          <w:rFonts w:ascii="Arial" w:hAnsi="Arial" w:cs="Arial"/>
          <w:szCs w:val="20"/>
        </w:rPr>
        <w:t>a</w:t>
      </w:r>
      <w:r w:rsidR="003B4A27">
        <w:rPr>
          <w:rFonts w:ascii="Arial" w:hAnsi="Arial" w:cs="Arial"/>
          <w:szCs w:val="20"/>
        </w:rPr>
        <w:t xml:space="preserve"> i </w:t>
      </w:r>
      <w:r>
        <w:rPr>
          <w:rFonts w:ascii="Arial" w:hAnsi="Arial" w:cs="Arial"/>
          <w:szCs w:val="20"/>
        </w:rPr>
        <w:t>udostę</w:t>
      </w:r>
      <w:r w:rsidR="00EA5B3E">
        <w:rPr>
          <w:rFonts w:ascii="Arial" w:hAnsi="Arial" w:cs="Arial"/>
          <w:szCs w:val="20"/>
        </w:rPr>
        <w:t>pniani</w:t>
      </w:r>
      <w:r w:rsidR="00926668">
        <w:rPr>
          <w:rFonts w:ascii="Arial" w:hAnsi="Arial" w:cs="Arial"/>
          <w:szCs w:val="20"/>
        </w:rPr>
        <w:t>a</w:t>
      </w:r>
      <w:r w:rsidR="00EA5B3E">
        <w:rPr>
          <w:rFonts w:ascii="Arial" w:hAnsi="Arial" w:cs="Arial"/>
          <w:szCs w:val="20"/>
        </w:rPr>
        <w:t>. Dokumentami klasy EDM są dokumenty wymienione w</w:t>
      </w:r>
      <w:r w:rsidRPr="00C10049">
        <w:rPr>
          <w:rFonts w:ascii="Arial" w:hAnsi="Arial" w:cs="Arial"/>
          <w:szCs w:val="20"/>
        </w:rPr>
        <w:t xml:space="preserve"> Rozporządzeni</w:t>
      </w:r>
      <w:r w:rsidR="00EA5B3E">
        <w:rPr>
          <w:rFonts w:ascii="Arial" w:hAnsi="Arial" w:cs="Arial"/>
          <w:szCs w:val="20"/>
        </w:rPr>
        <w:t>u</w:t>
      </w:r>
      <w:r w:rsidR="006A5445">
        <w:rPr>
          <w:rFonts w:ascii="Arial" w:hAnsi="Arial" w:cs="Arial"/>
          <w:szCs w:val="20"/>
        </w:rPr>
        <w:t xml:space="preserve"> Ministra Zdrowia w </w:t>
      </w:r>
      <w:r w:rsidRPr="00C10049">
        <w:rPr>
          <w:rFonts w:ascii="Arial" w:hAnsi="Arial" w:cs="Arial"/>
          <w:szCs w:val="20"/>
        </w:rPr>
        <w:t>sprawie rodzajów elektronicznej dokumentacji medycznej</w:t>
      </w:r>
      <w:r>
        <w:rPr>
          <w:rFonts w:ascii="Arial" w:hAnsi="Arial" w:cs="Arial"/>
          <w:szCs w:val="20"/>
        </w:rPr>
        <w:t>.</w:t>
      </w:r>
    </w:p>
    <w:p w:rsidR="00C10049" w:rsidRDefault="00C10049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 xml:space="preserve">Wykonawca zrealizuje wdrożenie rozwiązania oraz będzie świadczył </w:t>
      </w:r>
      <w:r w:rsidR="00926668">
        <w:rPr>
          <w:rFonts w:ascii="Arial" w:hAnsi="Arial" w:cs="Arial"/>
          <w:szCs w:val="20"/>
        </w:rPr>
        <w:t>usługi</w:t>
      </w:r>
      <w:r>
        <w:rPr>
          <w:rFonts w:ascii="Arial" w:hAnsi="Arial" w:cs="Arial"/>
          <w:szCs w:val="20"/>
        </w:rPr>
        <w:t xml:space="preserve"> </w:t>
      </w:r>
      <w:r w:rsidR="00782469">
        <w:rPr>
          <w:rFonts w:ascii="Arial" w:hAnsi="Arial" w:cs="Arial"/>
          <w:szCs w:val="20"/>
        </w:rPr>
        <w:t>w okresie 36 </w:t>
      </w:r>
      <w:r w:rsidRPr="00E117B2">
        <w:rPr>
          <w:rFonts w:ascii="Arial" w:hAnsi="Arial" w:cs="Arial"/>
          <w:szCs w:val="20"/>
        </w:rPr>
        <w:t>miesięcy od d</w:t>
      </w:r>
      <w:r w:rsidR="009852B6">
        <w:rPr>
          <w:rFonts w:ascii="Arial" w:hAnsi="Arial" w:cs="Arial"/>
          <w:szCs w:val="20"/>
        </w:rPr>
        <w:t>aty podpisania protokołu odbioru po zakończeniu wdrożenia</w:t>
      </w:r>
      <w:r w:rsidRPr="00E117B2">
        <w:rPr>
          <w:rFonts w:ascii="Arial" w:hAnsi="Arial" w:cs="Arial"/>
          <w:szCs w:val="20"/>
        </w:rPr>
        <w:t>.</w:t>
      </w:r>
    </w:p>
    <w:p w:rsidR="009E41E5" w:rsidRDefault="009E41E5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</w:p>
    <w:p w:rsidR="009E41E5" w:rsidRDefault="009E41E5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Zamawiający p</w:t>
      </w:r>
      <w:r w:rsidRPr="009E41E5">
        <w:rPr>
          <w:rFonts w:ascii="Arial" w:hAnsi="Arial" w:cs="Arial"/>
          <w:szCs w:val="20"/>
        </w:rPr>
        <w:t>rzewid</w:t>
      </w:r>
      <w:r>
        <w:rPr>
          <w:rFonts w:ascii="Arial" w:hAnsi="Arial" w:cs="Arial"/>
          <w:szCs w:val="20"/>
        </w:rPr>
        <w:t>uje zasilanie repozytorium chmurowego</w:t>
      </w:r>
      <w:r w:rsidR="00625B8F">
        <w:rPr>
          <w:rFonts w:ascii="Arial" w:hAnsi="Arial" w:cs="Arial"/>
          <w:szCs w:val="20"/>
        </w:rPr>
        <w:t xml:space="preserve"> (odłożenie dokumentów oraz zaindeksowanie ich na platformie P1)</w:t>
      </w:r>
      <w:r w:rsidRPr="009E41E5">
        <w:rPr>
          <w:rFonts w:ascii="Arial" w:hAnsi="Arial" w:cs="Arial"/>
          <w:szCs w:val="20"/>
        </w:rPr>
        <w:t xml:space="preserve"> </w:t>
      </w:r>
      <w:r>
        <w:rPr>
          <w:rFonts w:ascii="Arial" w:hAnsi="Arial" w:cs="Arial"/>
          <w:szCs w:val="20"/>
        </w:rPr>
        <w:t>następującą liczbą</w:t>
      </w:r>
      <w:r w:rsidRPr="009E41E5">
        <w:rPr>
          <w:rFonts w:ascii="Arial" w:hAnsi="Arial" w:cs="Arial"/>
          <w:szCs w:val="20"/>
        </w:rPr>
        <w:t xml:space="preserve"> dokumentów miesięcznie</w:t>
      </w:r>
      <w:r>
        <w:rPr>
          <w:rFonts w:ascii="Arial" w:hAnsi="Arial" w:cs="Arial"/>
          <w:szCs w:val="20"/>
        </w:rPr>
        <w:t xml:space="preserve">: </w:t>
      </w:r>
    </w:p>
    <w:p w:rsidR="009E41E5" w:rsidRDefault="009E41E5" w:rsidP="009E41E5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ascii="Arial" w:hAnsi="Arial" w:cs="Arial"/>
          <w:szCs w:val="20"/>
        </w:rPr>
      </w:pPr>
      <w:r w:rsidRPr="009E41E5">
        <w:rPr>
          <w:rFonts w:ascii="Arial" w:hAnsi="Arial" w:cs="Arial"/>
          <w:szCs w:val="20"/>
        </w:rPr>
        <w:t xml:space="preserve">około 8.000 kart informacyjnych, informacji dla lekarza kierującego i odmów </w:t>
      </w:r>
    </w:p>
    <w:p w:rsidR="009E41E5" w:rsidRDefault="009E41E5" w:rsidP="009E41E5">
      <w:pPr>
        <w:pStyle w:val="Akapitzlist"/>
        <w:numPr>
          <w:ilvl w:val="0"/>
          <w:numId w:val="6"/>
        </w:numPr>
        <w:spacing w:line="240" w:lineRule="auto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około 35.000 wyników badań</w:t>
      </w:r>
      <w:r w:rsidR="00625B8F">
        <w:rPr>
          <w:rFonts w:ascii="Arial" w:hAnsi="Arial" w:cs="Arial"/>
          <w:szCs w:val="20"/>
        </w:rPr>
        <w:t xml:space="preserve"> laboratoryjnych powstających w systemie Centrum firmy Marcel i badań diagnostycznych powstających w systemie AMMS firmy Asseco</w:t>
      </w:r>
      <w:r>
        <w:rPr>
          <w:rFonts w:ascii="Arial" w:hAnsi="Arial" w:cs="Arial"/>
          <w:szCs w:val="20"/>
        </w:rPr>
        <w:t>,</w:t>
      </w:r>
    </w:p>
    <w:p w:rsidR="009E41E5" w:rsidRDefault="009E41E5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przy czym repozytorium chmurowe musi posiadać możliwość skalowania dla ewentualnej większej liczby dokumentów </w:t>
      </w:r>
      <w:r w:rsidR="00CF7714">
        <w:rPr>
          <w:rFonts w:ascii="Arial" w:hAnsi="Arial" w:cs="Arial"/>
          <w:szCs w:val="20"/>
        </w:rPr>
        <w:t xml:space="preserve">oraz innych rodzajów dokumentów klasy EDM </w:t>
      </w:r>
      <w:r>
        <w:rPr>
          <w:rFonts w:ascii="Arial" w:hAnsi="Arial" w:cs="Arial"/>
          <w:szCs w:val="20"/>
        </w:rPr>
        <w:t xml:space="preserve">w przyszłości.  </w:t>
      </w:r>
    </w:p>
    <w:p w:rsidR="00625B8F" w:rsidRDefault="00625B8F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Zamawiający potwierdza, że dokumenty te są wytwarzane w sposób umożliwiający ich poprawną indeksację na platformie P1 i obecnie zapisywane w lokalnym repozytorium EDM.</w:t>
      </w:r>
    </w:p>
    <w:p w:rsidR="00DC3D02" w:rsidRDefault="00DC3D02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</w:p>
    <w:p w:rsidR="00DC3D02" w:rsidRDefault="00DC3D02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 xml:space="preserve">Zamawiający informuje, że spośród </w:t>
      </w:r>
      <w:r w:rsidRPr="00DC3D02">
        <w:rPr>
          <w:rFonts w:ascii="Arial" w:hAnsi="Arial" w:cs="Arial"/>
          <w:szCs w:val="20"/>
        </w:rPr>
        <w:t xml:space="preserve">około 180.000 </w:t>
      </w:r>
      <w:r>
        <w:rPr>
          <w:rFonts w:ascii="Arial" w:hAnsi="Arial" w:cs="Arial"/>
          <w:szCs w:val="20"/>
        </w:rPr>
        <w:t>k</w:t>
      </w:r>
      <w:r w:rsidRPr="00DC3D02">
        <w:rPr>
          <w:rFonts w:ascii="Arial" w:hAnsi="Arial" w:cs="Arial"/>
          <w:szCs w:val="20"/>
        </w:rPr>
        <w:t>art informacyjny</w:t>
      </w:r>
      <w:r>
        <w:rPr>
          <w:rFonts w:ascii="Arial" w:hAnsi="Arial" w:cs="Arial"/>
          <w:szCs w:val="20"/>
        </w:rPr>
        <w:t>ch</w:t>
      </w:r>
      <w:r w:rsidRPr="00DC3D02">
        <w:rPr>
          <w:rFonts w:ascii="Arial" w:hAnsi="Arial" w:cs="Arial"/>
          <w:szCs w:val="20"/>
        </w:rPr>
        <w:t xml:space="preserve"> z leczenia szpita</w:t>
      </w:r>
      <w:r>
        <w:rPr>
          <w:rFonts w:ascii="Arial" w:hAnsi="Arial" w:cs="Arial"/>
          <w:szCs w:val="20"/>
        </w:rPr>
        <w:t xml:space="preserve">lnego z lat 2023-2025 co najmniej </w:t>
      </w:r>
      <w:r w:rsidR="008635EA">
        <w:rPr>
          <w:rFonts w:ascii="Arial" w:hAnsi="Arial" w:cs="Arial"/>
          <w:szCs w:val="20"/>
        </w:rPr>
        <w:t>9</w:t>
      </w:r>
      <w:r>
        <w:rPr>
          <w:rFonts w:ascii="Arial" w:hAnsi="Arial" w:cs="Arial"/>
          <w:szCs w:val="20"/>
        </w:rPr>
        <w:t xml:space="preserve">5% jest aktualnie poprawnie zaindeksowanych na platformie P1. </w:t>
      </w:r>
    </w:p>
    <w:p w:rsidR="00DC3D02" w:rsidRPr="00E117B2" w:rsidRDefault="00DC3D02" w:rsidP="00C10049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Najczęściej występującym powodem niezaindeksowania dokumentów są błędy komunikacji lub zdarzeń medycznych. Zamawiający deklaruje, że poprawa ewentualnych błędów walidacji dokumentów leży po jego stronie i że zostanie wykonana przed rozpoczęciem wdrożenia.</w:t>
      </w:r>
    </w:p>
    <w:p w:rsidR="00625B8F" w:rsidRDefault="00625B8F" w:rsidP="002500EB">
      <w:pPr>
        <w:rPr>
          <w:rFonts w:ascii="Arial" w:hAnsi="Arial" w:cs="Arial"/>
        </w:rPr>
      </w:pPr>
      <w:r w:rsidRPr="00625B8F">
        <w:rPr>
          <w:rFonts w:ascii="Arial" w:hAnsi="Arial" w:cs="Arial"/>
        </w:rPr>
        <w:t xml:space="preserve">Zamawiający informuje również, że docelowo </w:t>
      </w:r>
      <w:r>
        <w:rPr>
          <w:rFonts w:ascii="Arial" w:hAnsi="Arial" w:cs="Arial"/>
        </w:rPr>
        <w:t>także</w:t>
      </w:r>
      <w:r w:rsidRPr="00625B8F">
        <w:rPr>
          <w:rFonts w:ascii="Arial" w:hAnsi="Arial" w:cs="Arial"/>
        </w:rPr>
        <w:t xml:space="preserve"> 9 </w:t>
      </w:r>
      <w:r>
        <w:rPr>
          <w:rFonts w:ascii="Arial" w:hAnsi="Arial" w:cs="Arial"/>
        </w:rPr>
        <w:t xml:space="preserve">nowych </w:t>
      </w:r>
      <w:r w:rsidRPr="00625B8F">
        <w:rPr>
          <w:rFonts w:ascii="Arial" w:hAnsi="Arial" w:cs="Arial"/>
        </w:rPr>
        <w:t xml:space="preserve">typów dokumentów EDM </w:t>
      </w:r>
      <w:r>
        <w:rPr>
          <w:rFonts w:ascii="Arial" w:hAnsi="Arial" w:cs="Arial"/>
        </w:rPr>
        <w:t>ma być odkładane w repozytorium chmurowym i indeksowane na platformie P1.</w:t>
      </w:r>
    </w:p>
    <w:p w:rsidR="002500EB" w:rsidRDefault="00625B8F" w:rsidP="002500EB">
      <w:pPr>
        <w:rPr>
          <w:rFonts w:ascii="Arial" w:hAnsi="Arial" w:cs="Arial"/>
        </w:rPr>
      </w:pPr>
      <w:r w:rsidRPr="00DC3D02">
        <w:rPr>
          <w:rFonts w:ascii="Arial" w:hAnsi="Arial" w:cs="Arial"/>
        </w:rPr>
        <w:t>Zamawiający dopuszcza zaindeksowanie</w:t>
      </w:r>
      <w:r>
        <w:rPr>
          <w:rFonts w:ascii="Arial" w:hAnsi="Arial" w:cs="Arial"/>
        </w:rPr>
        <w:t xml:space="preserve"> </w:t>
      </w:r>
      <w:r w:rsidRPr="00DC3D02">
        <w:rPr>
          <w:rFonts w:ascii="Arial" w:hAnsi="Arial" w:cs="Arial"/>
        </w:rPr>
        <w:t>dokumentów</w:t>
      </w:r>
      <w:r>
        <w:rPr>
          <w:rFonts w:ascii="Arial" w:hAnsi="Arial" w:cs="Arial"/>
        </w:rPr>
        <w:t xml:space="preserve"> (zarówno wyników badań, jak i kart informacyjnych) na platformie</w:t>
      </w:r>
      <w:r w:rsidRPr="00DC3D02">
        <w:rPr>
          <w:rFonts w:ascii="Arial" w:hAnsi="Arial" w:cs="Arial"/>
        </w:rPr>
        <w:t xml:space="preserve"> P1 z lokalnego </w:t>
      </w:r>
      <w:r>
        <w:rPr>
          <w:rFonts w:ascii="Arial" w:hAnsi="Arial" w:cs="Arial"/>
        </w:rPr>
        <w:t xml:space="preserve">repozytorium </w:t>
      </w:r>
      <w:r w:rsidRPr="00DC3D02">
        <w:rPr>
          <w:rFonts w:ascii="Arial" w:hAnsi="Arial" w:cs="Arial"/>
        </w:rPr>
        <w:t>EDM, a następnie przeniesienie do</w:t>
      </w:r>
      <w:r>
        <w:rPr>
          <w:rFonts w:ascii="Arial" w:hAnsi="Arial" w:cs="Arial"/>
        </w:rPr>
        <w:t xml:space="preserve"> repozytorium</w:t>
      </w:r>
      <w:r w:rsidRPr="00DC3D02">
        <w:rPr>
          <w:rFonts w:ascii="Arial" w:hAnsi="Arial" w:cs="Arial"/>
        </w:rPr>
        <w:t xml:space="preserve"> chmur</w:t>
      </w:r>
      <w:r>
        <w:rPr>
          <w:rFonts w:ascii="Arial" w:hAnsi="Arial" w:cs="Arial"/>
        </w:rPr>
        <w:t>owego. C</w:t>
      </w:r>
      <w:r w:rsidRPr="00DC3D02">
        <w:rPr>
          <w:rFonts w:ascii="Arial" w:hAnsi="Arial" w:cs="Arial"/>
        </w:rPr>
        <w:t>elem Zamawiającego jest</w:t>
      </w:r>
      <w:r>
        <w:rPr>
          <w:rFonts w:ascii="Arial" w:hAnsi="Arial" w:cs="Arial"/>
        </w:rPr>
        <w:t xml:space="preserve"> jednakże</w:t>
      </w:r>
      <w:r w:rsidRPr="00DC3D02">
        <w:rPr>
          <w:rFonts w:ascii="Arial" w:hAnsi="Arial" w:cs="Arial"/>
        </w:rPr>
        <w:t>, aby pobieranie dokumentów przez pacjentów i uprawnione osoby odbywało się z chmury</w:t>
      </w:r>
      <w:r>
        <w:rPr>
          <w:rFonts w:ascii="Arial" w:hAnsi="Arial" w:cs="Arial"/>
        </w:rPr>
        <w:t>.</w:t>
      </w:r>
    </w:p>
    <w:p w:rsidR="00BA50A6" w:rsidRPr="00625B8F" w:rsidRDefault="00BA50A6" w:rsidP="002500EB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Wykonawca musi zapewnić możliwość ponownej indeksacji na platformie P1 dokumentów, których indeksacja nie powiodła się lub zakończyła błędem.</w:t>
      </w:r>
    </w:p>
    <w:p w:rsidR="00625B8F" w:rsidRDefault="00625B8F" w:rsidP="002500EB">
      <w:pPr>
        <w:rPr>
          <w:rFonts w:ascii="Arial" w:hAnsi="Arial" w:cs="Arial"/>
          <w:sz w:val="24"/>
        </w:rPr>
      </w:pPr>
    </w:p>
    <w:p w:rsidR="002500EB" w:rsidRDefault="002500EB" w:rsidP="002500EB">
      <w:pPr>
        <w:spacing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WYMAGANIA DLA PRZEDMIOTU ZAMÓWIENIA:</w:t>
      </w:r>
    </w:p>
    <w:tbl>
      <w:tblPr>
        <w:tblStyle w:val="Tabela-Siatka"/>
        <w:tblW w:w="10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6"/>
        <w:gridCol w:w="6259"/>
        <w:gridCol w:w="1247"/>
        <w:gridCol w:w="1704"/>
      </w:tblGrid>
      <w:tr w:rsidR="002500EB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500EB" w:rsidRPr="00E117B2" w:rsidRDefault="002500EB" w:rsidP="00F44C62">
            <w:pPr>
              <w:ind w:right="99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500EB" w:rsidRPr="00E117B2" w:rsidRDefault="002500EB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Parametr wymagany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500EB" w:rsidRPr="00E117B2" w:rsidRDefault="002500EB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Warunek graniczny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2500EB" w:rsidRPr="00E117B2" w:rsidRDefault="002500EB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Parametr oferowany</w:t>
            </w:r>
          </w:p>
          <w:p w:rsidR="002500EB" w:rsidRPr="00E117B2" w:rsidRDefault="002500EB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(potwierdzić)</w:t>
            </w: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6A5445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Usługa musi </w:t>
            </w:r>
            <w:r w:rsidRPr="006A5445">
              <w:rPr>
                <w:rFonts w:ascii="Arial" w:hAnsi="Arial" w:cs="Arial"/>
              </w:rPr>
              <w:t>umożliwia</w:t>
            </w:r>
            <w:r>
              <w:rPr>
                <w:rFonts w:ascii="Arial" w:hAnsi="Arial" w:cs="Arial"/>
              </w:rPr>
              <w:t>ć</w:t>
            </w:r>
            <w:r w:rsidRPr="006A5445">
              <w:rPr>
                <w:rFonts w:ascii="Arial" w:hAnsi="Arial" w:cs="Arial"/>
              </w:rPr>
              <w:t xml:space="preserve"> składowanie Elektronicznej Dokumentacji 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6A5445">
              <w:rPr>
                <w:rFonts w:ascii="Arial" w:hAnsi="Arial" w:cs="Arial"/>
              </w:rPr>
              <w:t xml:space="preserve">Medycznej (EDM) przez </w:t>
            </w:r>
            <w:r>
              <w:rPr>
                <w:rFonts w:ascii="Arial" w:hAnsi="Arial" w:cs="Arial"/>
              </w:rPr>
              <w:t>Zamawiającego</w:t>
            </w:r>
            <w:r w:rsidRPr="006A5445">
              <w:rPr>
                <w:rFonts w:ascii="Arial" w:hAnsi="Arial" w:cs="Arial"/>
              </w:rPr>
              <w:t xml:space="preserve"> oraz </w:t>
            </w:r>
            <w:r>
              <w:rPr>
                <w:rFonts w:ascii="Arial" w:hAnsi="Arial" w:cs="Arial"/>
              </w:rPr>
              <w:t>umożliwiać indeksowanie i wymianę</w:t>
            </w:r>
            <w:r w:rsidRPr="006A5445">
              <w:rPr>
                <w:rFonts w:ascii="Arial" w:hAnsi="Arial" w:cs="Arial"/>
              </w:rPr>
              <w:t xml:space="preserve"> dokumentacji między świadczeniodawcami z wykorzystaniem infrastruktury</w:t>
            </w:r>
            <w:r>
              <w:rPr>
                <w:rFonts w:ascii="Arial" w:hAnsi="Arial" w:cs="Arial"/>
              </w:rPr>
              <w:t xml:space="preserve"> platformy</w:t>
            </w:r>
            <w:r w:rsidRPr="006A5445">
              <w:rPr>
                <w:rFonts w:ascii="Arial" w:hAnsi="Arial" w:cs="Arial"/>
              </w:rPr>
              <w:t xml:space="preserve"> P1.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być świadczona</w:t>
            </w:r>
            <w:r w:rsidRPr="006A5445">
              <w:rPr>
                <w:rFonts w:ascii="Arial" w:hAnsi="Arial" w:cs="Arial"/>
              </w:rPr>
              <w:t xml:space="preserve"> w modelu SaaS (Software as a Service – oprogramowanie jako usługa) 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 xml:space="preserve">Dostarczona usługa do komunikacji z systemem HIS musi wykorzystywać standard IHE (zgodnie z wytycznymi przygotowanymi do komunikacji z </w:t>
            </w:r>
            <w:proofErr w:type="spellStart"/>
            <w:r w:rsidRPr="001519AA">
              <w:rPr>
                <w:rFonts w:ascii="Arial" w:hAnsi="Arial" w:cs="Arial"/>
              </w:rPr>
              <w:t>systmem</w:t>
            </w:r>
            <w:proofErr w:type="spellEnd"/>
            <w:r w:rsidRPr="001519AA">
              <w:rPr>
                <w:rFonts w:ascii="Arial" w:hAnsi="Arial" w:cs="Arial"/>
              </w:rPr>
              <w:t xml:space="preserve"> P1).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Dostawca skonfiguruje i uruchomi usługę do komunikacji z użytkowanym u świadczeniodawcy systemem HIS AMMS autorstwa Asseco Poland S.A.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E117B2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umożliwiać zapis dokumentów wygenerowanych w systemie HIS AMMS w lokalnym repozytorium EDM AMDX i / lub równolegle w repozytorium chmurowym bezpośrednio po wytworzeniu dokumentu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Usługa musi umożliwiać przechowywanie w niej całości dokumentacji EDM wytwarzanej w jednostce lub tylko tej, która jest wymagana do indeksowania w ramach P1.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pozwalać na konfigurację miejsca zapisu dokumentów EDM generowanych w systemie AMMS, przy czym wymagane są możliwości: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zapis w repozytorium lokalnym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zapis w chmurze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zapis w repozytorium lokalnym i w chmurze.</w:t>
            </w:r>
          </w:p>
          <w:p w:rsidR="001519AA" w:rsidRPr="00E117B2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Konfiguracja musi być realizowana na poziomie klasy dokumentów.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2C3CDF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Podczas indeksacji dokumentów na platformie P1 jako repozytorium dokumentów, do którego po dokumenty mogą kierować się inn</w:t>
            </w:r>
            <w:r w:rsidR="002C3CDF">
              <w:rPr>
                <w:rFonts w:ascii="Arial" w:hAnsi="Arial" w:cs="Arial"/>
              </w:rPr>
              <w:t>i</w:t>
            </w:r>
            <w:r w:rsidRPr="001519AA">
              <w:rPr>
                <w:rFonts w:ascii="Arial" w:hAnsi="Arial" w:cs="Arial"/>
              </w:rPr>
              <w:t xml:space="preserve"> świadczeniodawcy i pacjenci, możliwe jest wskazanie repozytorium w usłudze chmurowej.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E117B2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pozwalać na indeksację dokumentów EDM na platformie P1 z poziomu repozytorium chmurowego i zapisywać </w:t>
            </w:r>
            <w:r w:rsidR="00625B8F" w:rsidRPr="00625B8F">
              <w:rPr>
                <w:rFonts w:ascii="Arial" w:hAnsi="Arial" w:cs="Arial"/>
              </w:rPr>
              <w:t>informacje umożliwiające identyfikację i dostęp do dokumentów EDM zaindeksowanych na platformie P1 z poziomu systemu HIS AMMS</w:t>
            </w:r>
            <w:r w:rsidR="0091050C">
              <w:rPr>
                <w:rFonts w:ascii="Arial" w:hAnsi="Arial" w:cs="Arial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E117B2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obsługiwać poprzez chmurę zapytania pochodzące z kont pacjentów IKP i upoważnionych podmiotów o dokumenty EDM oraz obsługiwać proces bezpiecznego udostępniania tych dokumentów.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Usługa musi um</w:t>
            </w:r>
            <w:r w:rsidRPr="001519AA">
              <w:rPr>
                <w:rFonts w:ascii="Arial" w:hAnsi="Arial" w:cs="Arial"/>
              </w:rPr>
              <w:t>ożliw</w:t>
            </w:r>
            <w:r>
              <w:rPr>
                <w:rFonts w:ascii="Arial" w:hAnsi="Arial" w:cs="Arial"/>
              </w:rPr>
              <w:t>iać</w:t>
            </w:r>
            <w:r w:rsidRPr="001519AA">
              <w:rPr>
                <w:rFonts w:ascii="Arial" w:hAnsi="Arial" w:cs="Arial"/>
              </w:rPr>
              <w:t xml:space="preserve"> składowani</w:t>
            </w:r>
            <w:r>
              <w:rPr>
                <w:rFonts w:ascii="Arial" w:hAnsi="Arial" w:cs="Arial"/>
              </w:rPr>
              <w:t>e</w:t>
            </w:r>
            <w:r w:rsidRPr="001519AA">
              <w:rPr>
                <w:rFonts w:ascii="Arial" w:hAnsi="Arial" w:cs="Arial"/>
              </w:rPr>
              <w:t xml:space="preserve"> i udostępniani</w:t>
            </w:r>
            <w:r>
              <w:rPr>
                <w:rFonts w:ascii="Arial" w:hAnsi="Arial" w:cs="Arial"/>
              </w:rPr>
              <w:t>e</w:t>
            </w:r>
            <w:r w:rsidRPr="001519AA">
              <w:rPr>
                <w:rFonts w:ascii="Arial" w:hAnsi="Arial" w:cs="Arial"/>
              </w:rPr>
              <w:t xml:space="preserve"> dokumentów wytworzonych w oparciu o standard HL7 CDA, w tym Polską Implementację Krajową (PIK) HL7 CDA.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Repozytorium chmurowe musi spełniać wymagania cyberbezpieczeństwa, tj.: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dokumenty przesyłane do chmury muszą być sprawdzane poprzez kontrolę antywirusową i zapisywane wyłącznie po pozytywnym wyniku tej kontroli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lastRenderedPageBreak/>
              <w:t xml:space="preserve">- </w:t>
            </w:r>
            <w:r w:rsidRPr="001519AA">
              <w:rPr>
                <w:rFonts w:ascii="Arial" w:hAnsi="Arial" w:cs="Arial"/>
              </w:rPr>
              <w:t xml:space="preserve">Dostawca zapewni wysoki poziom bezpieczeństwa dla komunikacji pomiędzy usługą a infrastrukturą </w:t>
            </w:r>
            <w:r w:rsidR="007A7922" w:rsidRPr="001519AA">
              <w:rPr>
                <w:rFonts w:ascii="Arial" w:hAnsi="Arial" w:cs="Arial"/>
              </w:rPr>
              <w:t>Zamawiającego</w:t>
            </w:r>
            <w:r w:rsidRPr="001519AA">
              <w:rPr>
                <w:rFonts w:ascii="Arial" w:hAnsi="Arial" w:cs="Arial"/>
              </w:rPr>
              <w:t xml:space="preserve">. </w:t>
            </w:r>
            <w:r>
              <w:rPr>
                <w:rFonts w:ascii="Arial" w:hAnsi="Arial" w:cs="Arial"/>
              </w:rPr>
              <w:t>Dokumenty podczas przesyłania do chmury i udostępniania muszą być szyfrowane.</w:t>
            </w:r>
            <w:r w:rsidRPr="001519AA">
              <w:rPr>
                <w:rFonts w:ascii="Arial" w:hAnsi="Arial" w:cs="Arial"/>
              </w:rPr>
              <w:t xml:space="preserve"> W przypadku wykorzystania komunikacji SSL w ramach usługi Wykonawca dostarczy niezbędne certyfikaty WSS, TLS. </w:t>
            </w:r>
          </w:p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 dostawca usługi musi zapewnić monitoring bezpieczeństwa w postaci nadzoru zespołu SOC w trybie ciągłym 24/7/365,</w:t>
            </w:r>
          </w:p>
          <w:p w:rsidR="001519AA" w:rsidRPr="00E117B2" w:rsidRDefault="001519AA" w:rsidP="001C5F69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- dane w repozytorium chmurowym muszą być przechowywane na serwerach znajdujących się na terenie </w:t>
            </w:r>
            <w:r w:rsidR="001C5F69">
              <w:rPr>
                <w:rFonts w:ascii="Arial" w:hAnsi="Arial" w:cs="Arial"/>
              </w:rPr>
              <w:t>Europejskiego Obszaru Gospodarczego</w:t>
            </w:r>
            <w:r>
              <w:rPr>
                <w:rFonts w:ascii="Arial" w:hAnsi="Arial" w:cs="Arial"/>
              </w:rPr>
              <w:t xml:space="preserve">. </w:t>
            </w:r>
            <w:r w:rsidRPr="001519AA">
              <w:rPr>
                <w:rFonts w:ascii="Arial" w:hAnsi="Arial" w:cs="Arial"/>
              </w:rPr>
              <w:t>Dostawca zobowiązany jest wskazać lokalizację Centrów Przetwarzania Danych wykorzystywanych na potrzeby usługi.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lastRenderedPageBreak/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91050C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U</w:t>
            </w:r>
            <w:r w:rsidRPr="006A5445">
              <w:rPr>
                <w:rFonts w:ascii="Arial" w:hAnsi="Arial" w:cs="Arial"/>
              </w:rPr>
              <w:t>sługa</w:t>
            </w:r>
            <w:r>
              <w:rPr>
                <w:rFonts w:ascii="Arial" w:hAnsi="Arial" w:cs="Arial"/>
              </w:rPr>
              <w:t xml:space="preserve"> musi umożliwiać dostęp do dokumentacji EDM znajdującej się w repozytorium chmurowym poprzez portal gabinet.gov.pl</w:t>
            </w:r>
            <w:r w:rsidR="0091050C">
              <w:rPr>
                <w:rFonts w:ascii="Arial" w:hAnsi="Arial" w:cs="Arial"/>
              </w:rPr>
              <w:t xml:space="preserve">, przy czym </w:t>
            </w:r>
            <w:r w:rsidR="0091050C" w:rsidRPr="0091050C">
              <w:rPr>
                <w:rFonts w:ascii="Arial" w:hAnsi="Arial" w:cs="Arial"/>
              </w:rPr>
              <w:t>wymaganie odnosi się wyłącznie do tych typów dokumentów EDM, które zgodnie z obowiązującymi przepisami podlegają indeksacji na platformie P1, a tym samym mogą być udostępniane poprzez portal gabinet.gov.pl.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C53B95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 ramach wdrożenia Wykonawca zrealizuje z</w:t>
            </w:r>
            <w:r w:rsidRPr="00EA5B3E">
              <w:rPr>
                <w:rFonts w:ascii="Arial" w:hAnsi="Arial" w:cs="Arial"/>
              </w:rPr>
              <w:t>asilenie inicjalne repozytorium chmurowego</w:t>
            </w:r>
            <w:r>
              <w:rPr>
                <w:rFonts w:ascii="Arial" w:hAnsi="Arial" w:cs="Arial"/>
              </w:rPr>
              <w:t xml:space="preserve"> kartami informacyjnymi z leczenia szpitalnego z lat 2023-2025 w </w:t>
            </w:r>
            <w:r w:rsidRPr="00EA5B3E">
              <w:rPr>
                <w:rFonts w:ascii="Arial" w:hAnsi="Arial" w:cs="Arial"/>
              </w:rPr>
              <w:t xml:space="preserve">liczbie około 180.000 dokumentów. </w:t>
            </w:r>
            <w:r>
              <w:rPr>
                <w:rFonts w:ascii="Arial" w:hAnsi="Arial" w:cs="Arial"/>
              </w:rPr>
              <w:t>Dokumenty te znajdują się w lokalnym repozytorium EDM AMDX Zamawiającego i są poprawnie podpisane podpisem elektronicznym. Wymagane jest p</w:t>
            </w:r>
            <w:r w:rsidRPr="00EA5B3E">
              <w:rPr>
                <w:rFonts w:ascii="Arial" w:hAnsi="Arial" w:cs="Arial"/>
              </w:rPr>
              <w:t>oprawne zaindeksowanie w/w dokumentów w bazie P1.</w:t>
            </w:r>
            <w:r w:rsidR="00DC3D02">
              <w:rPr>
                <w:rFonts w:ascii="Arial" w:hAnsi="Arial" w:cs="Arial"/>
              </w:rPr>
              <w:t xml:space="preserve"> </w:t>
            </w:r>
            <w:r w:rsidR="00DC3D02" w:rsidRPr="00DC3D02">
              <w:rPr>
                <w:rFonts w:ascii="Arial" w:hAnsi="Arial" w:cs="Arial"/>
              </w:rPr>
              <w:t>Zamawiający dopuszcza zaindeksowanie dokumentów w P1 z lokalnego EDM, a następnie przeniesienie do EDM w chmurze, jednakże celem Zamawiającego jest, aby pobieranie dokumentów przez pacjentów i uprawnione osoby odbywało się z chmury</w:t>
            </w:r>
            <w:r w:rsidR="00DC3D02">
              <w:rPr>
                <w:rFonts w:ascii="Arial" w:hAnsi="Arial" w:cs="Arial"/>
              </w:rPr>
              <w:t>.</w:t>
            </w:r>
            <w:r w:rsidR="00DC3D02">
              <w:t xml:space="preserve"> </w:t>
            </w:r>
            <w:r w:rsidR="00DC3D02" w:rsidRPr="00DC3D02">
              <w:rPr>
                <w:rFonts w:ascii="Arial" w:hAnsi="Arial" w:cs="Arial"/>
              </w:rPr>
              <w:t>Zamawiający uzna warunek za spełniony, jeżeli Wykonawca wykaże, że w przypadku popra</w:t>
            </w:r>
            <w:r w:rsidR="00DC3D02">
              <w:rPr>
                <w:rFonts w:ascii="Arial" w:hAnsi="Arial" w:cs="Arial"/>
              </w:rPr>
              <w:t xml:space="preserve">wnie skonstruowanego pliku HL7 </w:t>
            </w:r>
            <w:r w:rsidR="00DC3D02" w:rsidRPr="00DC3D02">
              <w:rPr>
                <w:rFonts w:ascii="Arial" w:hAnsi="Arial" w:cs="Arial"/>
              </w:rPr>
              <w:t>C</w:t>
            </w:r>
            <w:r w:rsidR="00DC3D02">
              <w:rPr>
                <w:rFonts w:ascii="Arial" w:hAnsi="Arial" w:cs="Arial"/>
              </w:rPr>
              <w:t>D</w:t>
            </w:r>
            <w:r w:rsidR="00DC3D02" w:rsidRPr="00DC3D02">
              <w:rPr>
                <w:rFonts w:ascii="Arial" w:hAnsi="Arial" w:cs="Arial"/>
              </w:rPr>
              <w:t xml:space="preserve">A zostanie </w:t>
            </w:r>
            <w:r w:rsidR="00DC3D02">
              <w:rPr>
                <w:rFonts w:ascii="Arial" w:hAnsi="Arial" w:cs="Arial"/>
              </w:rPr>
              <w:t xml:space="preserve">on </w:t>
            </w:r>
            <w:r w:rsidR="00DC3D02" w:rsidRPr="00DC3D02">
              <w:rPr>
                <w:rFonts w:ascii="Arial" w:hAnsi="Arial" w:cs="Arial"/>
              </w:rPr>
              <w:t>poprawnie skopiowany do repozytorium chmurowego oraz zaindeksowany na P1</w:t>
            </w:r>
            <w:r w:rsidR="00DC3D02">
              <w:rPr>
                <w:rFonts w:ascii="Arial" w:hAnsi="Arial" w:cs="Arial"/>
              </w:rPr>
              <w:t>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926668">
              <w:rPr>
                <w:rFonts w:ascii="Arial" w:hAnsi="Arial" w:cs="Arial"/>
              </w:rPr>
              <w:t>Usług</w:t>
            </w:r>
            <w:r>
              <w:rPr>
                <w:rFonts w:ascii="Arial" w:hAnsi="Arial" w:cs="Arial"/>
              </w:rPr>
              <w:t>a</w:t>
            </w:r>
            <w:r w:rsidRPr="0092666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musi być dostępna</w:t>
            </w:r>
            <w:r w:rsidRPr="0092666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w</w:t>
            </w:r>
            <w:r w:rsidRPr="00926668">
              <w:rPr>
                <w:rFonts w:ascii="Arial" w:hAnsi="Arial" w:cs="Arial"/>
              </w:rPr>
              <w:t xml:space="preserve"> trybie 24/7/</w:t>
            </w:r>
            <w:r>
              <w:rPr>
                <w:rFonts w:ascii="Arial" w:hAnsi="Arial" w:cs="Arial"/>
              </w:rPr>
              <w:t>365.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C53B95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Gwarantowana d</w:t>
            </w:r>
            <w:r w:rsidRPr="00C53B95">
              <w:rPr>
                <w:rFonts w:ascii="Arial" w:hAnsi="Arial" w:cs="Arial"/>
              </w:rPr>
              <w:t xml:space="preserve">ostępność usługi </w:t>
            </w:r>
            <w:r>
              <w:rPr>
                <w:rFonts w:ascii="Arial" w:hAnsi="Arial" w:cs="Arial"/>
              </w:rPr>
              <w:t xml:space="preserve">repozytorium chmurowego </w:t>
            </w:r>
            <w:r w:rsidRPr="00C53B95">
              <w:rPr>
                <w:rFonts w:ascii="Arial" w:hAnsi="Arial" w:cs="Arial"/>
              </w:rPr>
              <w:t xml:space="preserve">w skali miesiąca </w:t>
            </w:r>
            <w:r>
              <w:rPr>
                <w:rFonts w:ascii="Arial" w:hAnsi="Arial" w:cs="Arial"/>
              </w:rPr>
              <w:t xml:space="preserve">nie może być mniejsza niż </w:t>
            </w:r>
            <w:r w:rsidRPr="00C53B95">
              <w:rPr>
                <w:rFonts w:ascii="Arial" w:hAnsi="Arial" w:cs="Arial"/>
              </w:rPr>
              <w:t>96</w:t>
            </w:r>
            <w:r>
              <w:rPr>
                <w:rFonts w:ascii="Arial" w:hAnsi="Arial" w:cs="Arial"/>
              </w:rPr>
              <w:t>%.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W</w:t>
            </w:r>
            <w:r w:rsidR="00511CF4">
              <w:rPr>
                <w:rFonts w:ascii="Arial" w:hAnsi="Arial" w:cs="Arial"/>
              </w:rPr>
              <w:t xml:space="preserve"> ramach usługi Dostawca zapewni</w:t>
            </w:r>
            <w:r w:rsidRPr="001519AA">
              <w:rPr>
                <w:rFonts w:ascii="Arial" w:hAnsi="Arial" w:cs="Arial"/>
              </w:rPr>
              <w:t xml:space="preserve"> kopie zapasowe danych z minimum 3 dni wstecz.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Zamawiający dopuszcza p</w:t>
            </w:r>
            <w:r w:rsidRPr="001519AA">
              <w:rPr>
                <w:rFonts w:ascii="Arial" w:hAnsi="Arial" w:cs="Arial"/>
              </w:rPr>
              <w:t>rzerwy techniczne</w:t>
            </w:r>
            <w:r>
              <w:rPr>
                <w:rFonts w:ascii="Arial" w:hAnsi="Arial" w:cs="Arial"/>
              </w:rPr>
              <w:t>, które</w:t>
            </w:r>
            <w:r w:rsidRPr="001519AA">
              <w:rPr>
                <w:rFonts w:ascii="Arial" w:hAnsi="Arial" w:cs="Arial"/>
              </w:rPr>
              <w:t xml:space="preserve"> w ciągu miesiąca kalendarzowego nie mogą trwać dłużej niż 48 godzin i nie powinny rozpoczynać się przed godziną 19:00.</w:t>
            </w:r>
            <w:r>
              <w:rPr>
                <w:rFonts w:ascii="Arial" w:hAnsi="Arial" w:cs="Arial"/>
              </w:rPr>
              <w:t xml:space="preserve"> </w:t>
            </w:r>
            <w:r w:rsidRPr="001519AA">
              <w:rPr>
                <w:rFonts w:ascii="Arial" w:hAnsi="Arial" w:cs="Arial"/>
              </w:rPr>
              <w:t>O planowanych przerwach technicznych Wykonawca zobowiązany jest informować Zamawiającego z minimum 2  dniowym wyprzedzeniem.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Dostawca dostarczy komplet dokumentów opisujących szczegółowo zasady korzystania z usługi z uwzględnieniem wymagań RODO (w tym Regulamin, Opis usługi, Umowę Powierzenia Przetwarzania Danych).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1519AA" w:rsidRPr="00E117B2" w:rsidTr="00F44C6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pStyle w:val="Akapitzlist"/>
              <w:numPr>
                <w:ilvl w:val="0"/>
                <w:numId w:val="1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Pr="001519AA" w:rsidRDefault="001519AA" w:rsidP="001519AA">
            <w:pPr>
              <w:tabs>
                <w:tab w:val="left" w:pos="993"/>
              </w:tabs>
              <w:contextualSpacing/>
              <w:rPr>
                <w:rFonts w:ascii="Arial" w:hAnsi="Arial" w:cs="Arial"/>
              </w:rPr>
            </w:pPr>
            <w:r w:rsidRPr="001519AA">
              <w:rPr>
                <w:rFonts w:ascii="Arial" w:hAnsi="Arial" w:cs="Arial"/>
              </w:rPr>
              <w:t>W przypadku rezygnacji przez Zamawiającego z usługi Dostawca przekaże całość zdeponowanej w usłudze dokumentacji w formacie umożliwiającym zaimportowanie dokumentów.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19AA" w:rsidRDefault="001519AA" w:rsidP="001519AA">
            <w:pPr>
              <w:jc w:val="center"/>
            </w:pPr>
            <w:r w:rsidRPr="00AB1265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19AA" w:rsidRPr="00E117B2" w:rsidRDefault="001519AA" w:rsidP="001519AA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:rsidR="00E22792" w:rsidRDefault="00E22792" w:rsidP="00451E4B">
      <w:pPr>
        <w:rPr>
          <w:rFonts w:ascii="Arial" w:hAnsi="Arial" w:cs="Arial"/>
          <w:szCs w:val="20"/>
        </w:rPr>
      </w:pPr>
    </w:p>
    <w:p w:rsidR="00E22792" w:rsidRDefault="00E22792" w:rsidP="00451E4B">
      <w:pPr>
        <w:rPr>
          <w:rFonts w:ascii="Arial" w:hAnsi="Arial" w:cs="Arial"/>
          <w:szCs w:val="20"/>
        </w:rPr>
      </w:pPr>
    </w:p>
    <w:p w:rsidR="00C17D77" w:rsidRDefault="00C17D77" w:rsidP="00451E4B">
      <w:pPr>
        <w:rPr>
          <w:rFonts w:ascii="Arial" w:hAnsi="Arial" w:cs="Arial"/>
          <w:szCs w:val="20"/>
        </w:rPr>
      </w:pPr>
    </w:p>
    <w:p w:rsidR="00C17D77" w:rsidRDefault="00C17D77" w:rsidP="00451E4B">
      <w:pPr>
        <w:rPr>
          <w:rFonts w:ascii="Arial" w:hAnsi="Arial" w:cs="Arial"/>
          <w:szCs w:val="20"/>
        </w:rPr>
      </w:pPr>
    </w:p>
    <w:p w:rsidR="00451E4B" w:rsidRPr="00217660" w:rsidRDefault="00451E4B" w:rsidP="00451E4B">
      <w:pPr>
        <w:rPr>
          <w:rFonts w:ascii="Arial" w:hAnsi="Arial" w:cs="Arial"/>
          <w:b/>
          <w:szCs w:val="20"/>
          <w:u w:val="single"/>
        </w:rPr>
      </w:pPr>
      <w:r w:rsidRPr="00217660">
        <w:rPr>
          <w:rFonts w:ascii="Arial" w:hAnsi="Arial" w:cs="Arial"/>
          <w:b/>
          <w:szCs w:val="20"/>
          <w:u w:val="single"/>
        </w:rPr>
        <w:lastRenderedPageBreak/>
        <w:t>Pakiet 2:</w:t>
      </w:r>
    </w:p>
    <w:p w:rsidR="00451E4B" w:rsidRPr="002500EB" w:rsidRDefault="00451E4B" w:rsidP="006E109D">
      <w:pPr>
        <w:rPr>
          <w:rFonts w:ascii="Arial" w:hAnsi="Arial" w:cs="Arial"/>
          <w:b/>
          <w:szCs w:val="20"/>
        </w:rPr>
      </w:pPr>
      <w:r w:rsidRPr="002500EB">
        <w:rPr>
          <w:rFonts w:ascii="Arial" w:hAnsi="Arial" w:cs="Arial"/>
          <w:b/>
          <w:szCs w:val="20"/>
        </w:rPr>
        <w:t>Wsparcie diagnostyki pacjenta poprzez zastosowa</w:t>
      </w:r>
      <w:r w:rsidR="006E109D">
        <w:rPr>
          <w:rFonts w:ascii="Arial" w:hAnsi="Arial" w:cs="Arial"/>
          <w:b/>
          <w:szCs w:val="20"/>
        </w:rPr>
        <w:t>nie rozwiązań AI i integrację z </w:t>
      </w:r>
      <w:r w:rsidRPr="002500EB">
        <w:rPr>
          <w:rFonts w:ascii="Arial" w:hAnsi="Arial" w:cs="Arial"/>
          <w:b/>
          <w:szCs w:val="20"/>
        </w:rPr>
        <w:t>Platformą Usług Inteligentnych</w:t>
      </w:r>
    </w:p>
    <w:p w:rsidR="0049686C" w:rsidRDefault="0049686C">
      <w:pPr>
        <w:rPr>
          <w:rFonts w:ascii="Arial" w:hAnsi="Arial" w:cs="Arial"/>
          <w:szCs w:val="20"/>
        </w:rPr>
      </w:pPr>
    </w:p>
    <w:p w:rsidR="00E22792" w:rsidRDefault="00E22792" w:rsidP="00E22792">
      <w:pPr>
        <w:rPr>
          <w:rFonts w:ascii="Arial" w:hAnsi="Arial" w:cs="Arial"/>
          <w:sz w:val="24"/>
        </w:rPr>
      </w:pPr>
      <w:r>
        <w:rPr>
          <w:rFonts w:ascii="Arial" w:hAnsi="Arial" w:cs="Arial"/>
          <w:szCs w:val="20"/>
        </w:rPr>
        <w:t>PRZEDMIOT ZAMÓWIENIA:</w:t>
      </w:r>
    </w:p>
    <w:p w:rsidR="00E117B2" w:rsidRPr="00E117B2" w:rsidRDefault="00E22792" w:rsidP="00E117B2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 xml:space="preserve">Przedmiotem zamówienia jest </w:t>
      </w:r>
      <w:r w:rsidR="00002EAB">
        <w:rPr>
          <w:rFonts w:ascii="Arial" w:hAnsi="Arial" w:cs="Arial"/>
          <w:szCs w:val="20"/>
        </w:rPr>
        <w:t xml:space="preserve">wdrożenie </w:t>
      </w:r>
      <w:r w:rsidRPr="00E117B2">
        <w:rPr>
          <w:rFonts w:ascii="Arial" w:hAnsi="Arial" w:cs="Arial"/>
          <w:szCs w:val="20"/>
        </w:rPr>
        <w:t>rozwiąza</w:t>
      </w:r>
      <w:r w:rsidR="00395345">
        <w:rPr>
          <w:rFonts w:ascii="Arial" w:hAnsi="Arial" w:cs="Arial"/>
          <w:szCs w:val="20"/>
        </w:rPr>
        <w:t>nia</w:t>
      </w:r>
      <w:r w:rsidRPr="00E117B2">
        <w:rPr>
          <w:rFonts w:ascii="Arial" w:hAnsi="Arial" w:cs="Arial"/>
          <w:szCs w:val="20"/>
        </w:rPr>
        <w:t xml:space="preserve"> umożliwiając</w:t>
      </w:r>
      <w:r w:rsidR="00395345">
        <w:rPr>
          <w:rFonts w:ascii="Arial" w:hAnsi="Arial" w:cs="Arial"/>
          <w:szCs w:val="20"/>
        </w:rPr>
        <w:t>ego</w:t>
      </w:r>
      <w:r w:rsidRPr="00E117B2">
        <w:rPr>
          <w:rFonts w:ascii="Arial" w:hAnsi="Arial" w:cs="Arial"/>
          <w:szCs w:val="20"/>
        </w:rPr>
        <w:t xml:space="preserve"> obsługę zleceń analiz AI </w:t>
      </w:r>
      <w:r w:rsidR="004F0CFE">
        <w:rPr>
          <w:rFonts w:ascii="Arial" w:hAnsi="Arial" w:cs="Arial"/>
          <w:szCs w:val="20"/>
        </w:rPr>
        <w:t>z </w:t>
      </w:r>
      <w:r w:rsidRPr="00E117B2">
        <w:rPr>
          <w:rFonts w:ascii="Arial" w:hAnsi="Arial" w:cs="Arial"/>
          <w:szCs w:val="20"/>
        </w:rPr>
        <w:t xml:space="preserve">poziomu systemu </w:t>
      </w:r>
      <w:r w:rsidR="00E117B2" w:rsidRPr="00E117B2">
        <w:rPr>
          <w:rFonts w:ascii="Arial" w:hAnsi="Arial" w:cs="Arial"/>
          <w:szCs w:val="20"/>
        </w:rPr>
        <w:t>AMMS</w:t>
      </w:r>
      <w:r w:rsidRPr="00E117B2">
        <w:rPr>
          <w:rFonts w:ascii="Arial" w:hAnsi="Arial" w:cs="Arial"/>
          <w:szCs w:val="20"/>
        </w:rPr>
        <w:t xml:space="preserve"> </w:t>
      </w:r>
      <w:r w:rsidR="00F055D1">
        <w:rPr>
          <w:rFonts w:ascii="Arial" w:hAnsi="Arial" w:cs="Arial"/>
          <w:szCs w:val="20"/>
        </w:rPr>
        <w:t xml:space="preserve">Asseco </w:t>
      </w:r>
      <w:r w:rsidRPr="00E117B2">
        <w:rPr>
          <w:rFonts w:ascii="Arial" w:hAnsi="Arial" w:cs="Arial"/>
          <w:szCs w:val="20"/>
        </w:rPr>
        <w:t>dla dokumentacji obrazowej oraz integracj</w:t>
      </w:r>
      <w:r w:rsidR="00002EAB">
        <w:rPr>
          <w:rFonts w:ascii="Arial" w:hAnsi="Arial" w:cs="Arial"/>
          <w:szCs w:val="20"/>
        </w:rPr>
        <w:t>a</w:t>
      </w:r>
      <w:r w:rsidRPr="00E117B2">
        <w:rPr>
          <w:rFonts w:ascii="Arial" w:hAnsi="Arial" w:cs="Arial"/>
          <w:szCs w:val="20"/>
        </w:rPr>
        <w:t xml:space="preserve"> z Platformą Usług Inteligentnych (PUI) Centrum e-Zdrowia.</w:t>
      </w:r>
      <w:r w:rsidR="00E117B2" w:rsidRPr="00E117B2">
        <w:rPr>
          <w:rFonts w:ascii="Arial" w:hAnsi="Arial" w:cs="Arial"/>
          <w:szCs w:val="20"/>
        </w:rPr>
        <w:t xml:space="preserve"> </w:t>
      </w:r>
      <w:r w:rsidR="004F0CFE">
        <w:rPr>
          <w:rFonts w:ascii="Arial" w:hAnsi="Arial" w:cs="Arial"/>
          <w:szCs w:val="20"/>
        </w:rPr>
        <w:t>Zamawiający wykorzystuje system AMMS jako zarówno system HIS jak i RIS.</w:t>
      </w:r>
    </w:p>
    <w:p w:rsidR="00E117B2" w:rsidRPr="00E117B2" w:rsidRDefault="00E117B2" w:rsidP="00E117B2">
      <w:pPr>
        <w:tabs>
          <w:tab w:val="left" w:pos="993"/>
        </w:tabs>
        <w:spacing w:after="0" w:line="240" w:lineRule="auto"/>
        <w:rPr>
          <w:rFonts w:ascii="Arial" w:hAnsi="Arial" w:cs="Arial"/>
          <w:szCs w:val="20"/>
        </w:rPr>
      </w:pPr>
    </w:p>
    <w:p w:rsidR="00E117B2" w:rsidRPr="00E117B2" w:rsidRDefault="00E117B2" w:rsidP="00E117B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>Wykonawca zrealizuje wdrożenie rozwiązania oraz będzie świadczył usługi nadzoru autorskiego dla dostarczonych funkcjonalności w okresie 36 miesięcy od daty podpisania protokołu odbioru.</w:t>
      </w:r>
    </w:p>
    <w:p w:rsidR="00E117B2" w:rsidRPr="00E117B2" w:rsidRDefault="00E117B2" w:rsidP="00E117B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</w:p>
    <w:p w:rsidR="00E117B2" w:rsidRPr="00E117B2" w:rsidRDefault="00E117B2" w:rsidP="00E117B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>Wymagana jest dostawa wszystkich niezbędnych licencji umożliwiających uruchomienie funkcjonalności bez limitu użytkowników.</w:t>
      </w:r>
    </w:p>
    <w:p w:rsidR="00E117B2" w:rsidRPr="00E117B2" w:rsidRDefault="00E117B2" w:rsidP="00E117B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</w:p>
    <w:p w:rsidR="00E117B2" w:rsidRPr="00E117B2" w:rsidRDefault="00E117B2" w:rsidP="00E117B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  <w:r w:rsidRPr="00E117B2">
        <w:rPr>
          <w:rFonts w:ascii="Arial" w:hAnsi="Arial" w:cs="Arial"/>
          <w:szCs w:val="20"/>
        </w:rPr>
        <w:t>Wykonawca zrealizuje wdrożenie wraz z instalacją, aktualizacją i konfiguracją wszystkich niezbędnych komponentów, w tym słowników, platform integracyjnych, dokumentacji elektronicznej, a także konfiguracją komunikacji z systemami centralnymi.</w:t>
      </w:r>
    </w:p>
    <w:p w:rsidR="00E117B2" w:rsidRDefault="00E117B2" w:rsidP="00E117B2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</w:rPr>
      </w:pPr>
      <w:r w:rsidRPr="00E117B2">
        <w:rPr>
          <w:rFonts w:ascii="Arial" w:hAnsi="Arial" w:cs="Arial"/>
          <w:szCs w:val="20"/>
        </w:rPr>
        <w:t xml:space="preserve">Wykonanie przedmiotu zamówienia musi zostać potwierdzone poprzez </w:t>
      </w:r>
      <w:r w:rsidRPr="00E117B2">
        <w:rPr>
          <w:rFonts w:ascii="Arial" w:eastAsiaTheme="minorEastAsia" w:hAnsi="Arial" w:cs="Arial"/>
        </w:rPr>
        <w:t xml:space="preserve">uzyskanie formalnego potwierdzenia z </w:t>
      </w:r>
      <w:proofErr w:type="spellStart"/>
      <w:r w:rsidRPr="00E117B2">
        <w:rPr>
          <w:rFonts w:ascii="Arial" w:eastAsiaTheme="minorEastAsia" w:hAnsi="Arial" w:cs="Arial"/>
        </w:rPr>
        <w:t>CeZ</w:t>
      </w:r>
      <w:proofErr w:type="spellEnd"/>
      <w:r w:rsidRPr="00E117B2">
        <w:rPr>
          <w:rFonts w:ascii="Arial" w:eastAsiaTheme="minorEastAsia" w:hAnsi="Arial" w:cs="Arial"/>
        </w:rPr>
        <w:t xml:space="preserve"> o podłączeniu do PUI (dokument wystawiony przez </w:t>
      </w:r>
      <w:proofErr w:type="spellStart"/>
      <w:r w:rsidRPr="00E117B2">
        <w:rPr>
          <w:rFonts w:ascii="Arial" w:eastAsiaTheme="minorEastAsia" w:hAnsi="Arial" w:cs="Arial"/>
        </w:rPr>
        <w:t>CeZ</w:t>
      </w:r>
      <w:proofErr w:type="spellEnd"/>
      <w:r w:rsidRPr="00E117B2">
        <w:rPr>
          <w:rFonts w:ascii="Arial" w:eastAsiaTheme="minorEastAsia" w:hAnsi="Arial" w:cs="Arial"/>
        </w:rPr>
        <w:t>, potwierdzający wysłanie co najmniej jednego badania obrazowego do PUI</w:t>
      </w:r>
      <w:r>
        <w:rPr>
          <w:rFonts w:ascii="Arial" w:eastAsiaTheme="minorEastAsia" w:hAnsi="Arial" w:cs="Arial"/>
        </w:rPr>
        <w:t>).</w:t>
      </w:r>
    </w:p>
    <w:p w:rsidR="0037726A" w:rsidRDefault="0037726A" w:rsidP="00E117B2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</w:rPr>
      </w:pPr>
    </w:p>
    <w:p w:rsidR="0037726A" w:rsidRDefault="0037726A" w:rsidP="00E117B2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</w:rPr>
      </w:pPr>
    </w:p>
    <w:p w:rsidR="0037726A" w:rsidRPr="00E117B2" w:rsidRDefault="0037726A" w:rsidP="00E117B2">
      <w:pPr>
        <w:tabs>
          <w:tab w:val="left" w:pos="993"/>
        </w:tabs>
        <w:spacing w:after="0" w:line="240" w:lineRule="auto"/>
        <w:jc w:val="both"/>
        <w:rPr>
          <w:rFonts w:ascii="Arial" w:eastAsiaTheme="minorEastAsia" w:hAnsi="Arial" w:cs="Arial"/>
        </w:rPr>
      </w:pPr>
    </w:p>
    <w:p w:rsidR="00E22792" w:rsidRDefault="00E22792" w:rsidP="00E22792">
      <w:pPr>
        <w:spacing w:line="240" w:lineRule="auto"/>
        <w:jc w:val="both"/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WYMAGANIA DLA PRZEDMIOTU ZAMÓWIENIA:</w:t>
      </w:r>
    </w:p>
    <w:tbl>
      <w:tblPr>
        <w:tblStyle w:val="Tabela-Siatka"/>
        <w:tblW w:w="10036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826"/>
        <w:gridCol w:w="6259"/>
        <w:gridCol w:w="1247"/>
        <w:gridCol w:w="1704"/>
      </w:tblGrid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792" w:rsidRPr="00E117B2" w:rsidRDefault="00E22792" w:rsidP="0037726A">
            <w:pPr>
              <w:ind w:right="99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Lp.</w:t>
            </w: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Parametr wymagany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Warunek graniczny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Parametr oferowany</w:t>
            </w:r>
          </w:p>
          <w:p w:rsidR="00E22792" w:rsidRPr="00E117B2" w:rsidRDefault="00E22792" w:rsidP="00F44C62">
            <w:pPr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E117B2">
              <w:rPr>
                <w:rFonts w:ascii="Arial" w:hAnsi="Arial" w:cs="Arial"/>
                <w:b/>
                <w:bCs/>
                <w:lang w:eastAsia="pl-PL"/>
              </w:rPr>
              <w:t>(potwierdzić)</w:t>
            </w: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22792" w:rsidP="00E22792">
            <w:pPr>
              <w:tabs>
                <w:tab w:val="left" w:pos="993"/>
              </w:tabs>
              <w:spacing w:line="259" w:lineRule="auto"/>
              <w:contextualSpacing/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 przesyłanie zleceń analizy AI dla wykonanych badań obrazowych do platformy PUI w sposób manualny oraz zautomatyzowany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Pr="00E117B2" w:rsidRDefault="004F0CFE" w:rsidP="004F0CFE">
            <w:pPr>
              <w:tabs>
                <w:tab w:val="left" w:pos="993"/>
              </w:tabs>
              <w:spacing w:line="259" w:lineRule="auto"/>
              <w:contextualSpacing/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hAnsi="Arial" w:cs="Arial"/>
              </w:rPr>
              <w:t xml:space="preserve"> odbiór wyników analizy AI oraz dostęp do wyników we wszystkich postaciach w jakich są dostarczane (np. obraz DICOM, dokument, wynik tekstowy)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E730E0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Pr="00E117B2" w:rsidRDefault="004F0CFE" w:rsidP="004F0CFE">
            <w:pPr>
              <w:tabs>
                <w:tab w:val="left" w:pos="993"/>
              </w:tabs>
              <w:spacing w:line="259" w:lineRule="auto"/>
              <w:contextualSpacing/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hAnsi="Arial" w:cs="Arial"/>
              </w:rPr>
              <w:t xml:space="preserve"> dostęp do informacji o ewentualnych problemach przy przekazywaniu zleceń analiz oraz realizacji tych zleceń po stronie platformy PUI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E730E0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Pr="00E117B2" w:rsidRDefault="004F0CFE" w:rsidP="004F0CFE">
            <w:pPr>
              <w:tabs>
                <w:tab w:val="left" w:pos="993"/>
              </w:tabs>
              <w:spacing w:line="259" w:lineRule="auto"/>
              <w:contextualSpacing/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 xml:space="preserve">System musi umożliwiać </w:t>
            </w:r>
            <w:r w:rsidRPr="00E117B2">
              <w:rPr>
                <w:rFonts w:ascii="Arial" w:hAnsi="Arial" w:cs="Arial"/>
              </w:rPr>
              <w:t>wprowadzenie i przekazanie do PUI informacji zwrotnej na temat zrealizowanej usługi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E730E0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Pr="00E117B2" w:rsidRDefault="004F0CFE" w:rsidP="002A0441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>
              <w:rPr>
                <w:rFonts w:ascii="Arial" w:eastAsia="Aptos" w:hAnsi="Arial" w:cs="Arial"/>
              </w:rPr>
              <w:t>a</w:t>
            </w:r>
            <w:r w:rsidRPr="00E117B2">
              <w:rPr>
                <w:rFonts w:ascii="Arial" w:eastAsia="Aptos" w:hAnsi="Arial" w:cs="Arial"/>
              </w:rPr>
              <w:t xml:space="preserve">utomatyczne oparte o zdefiniowane reguły lub manualne tworzenie zleceń na analizy AI na poziomie systemu </w:t>
            </w:r>
            <w:r>
              <w:rPr>
                <w:rFonts w:ascii="Arial" w:eastAsia="Aptos" w:hAnsi="Arial" w:cs="Arial"/>
              </w:rPr>
              <w:t>AMMS</w:t>
            </w:r>
            <w:r w:rsidR="002A0441">
              <w:rPr>
                <w:rFonts w:ascii="Arial" w:eastAsia="Aptos" w:hAnsi="Arial" w:cs="Arial"/>
              </w:rPr>
              <w:t xml:space="preserve">, </w:t>
            </w:r>
            <w:r w:rsidR="002A0441" w:rsidRPr="002A0441">
              <w:rPr>
                <w:rFonts w:ascii="Arial" w:eastAsia="Aptos" w:hAnsi="Arial" w:cs="Arial"/>
              </w:rPr>
              <w:t xml:space="preserve">w zakresie zleceń SOR oraz zleceń z oddziału – przez lekarza – bezpośrednio do analizy AI, </w:t>
            </w:r>
            <w:r w:rsidRPr="00E117B2">
              <w:rPr>
                <w:rFonts w:ascii="Arial" w:eastAsia="Aptos" w:hAnsi="Arial" w:cs="Arial"/>
              </w:rPr>
              <w:t>z zapewnieniem jednoznacznego powiązania z pierwotnym badaniem obrazowym.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E730E0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>
              <w:rPr>
                <w:rFonts w:ascii="Arial" w:eastAsia="Aptos" w:hAnsi="Arial" w:cs="Arial"/>
              </w:rPr>
              <w:t>z</w:t>
            </w:r>
            <w:r w:rsidR="00E22792" w:rsidRPr="00E117B2">
              <w:rPr>
                <w:rFonts w:ascii="Arial" w:eastAsia="Aptos" w:hAnsi="Arial" w:cs="Arial"/>
              </w:rPr>
              <w:t>arządzanie zleceniami AI (zlecanie, monitorowanie, przegląd wyników).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 w:rsidR="00E22792" w:rsidRPr="00E117B2">
              <w:rPr>
                <w:rFonts w:ascii="Arial" w:eastAsia="Aptos" w:hAnsi="Arial" w:cs="Arial"/>
              </w:rPr>
              <w:t>wywołani</w:t>
            </w:r>
            <w:r>
              <w:rPr>
                <w:rFonts w:ascii="Arial" w:eastAsia="Aptos" w:hAnsi="Arial" w:cs="Arial"/>
              </w:rPr>
              <w:t>e</w:t>
            </w:r>
            <w:r w:rsidR="00E22792" w:rsidRPr="00E117B2">
              <w:rPr>
                <w:rFonts w:ascii="Arial" w:eastAsia="Aptos" w:hAnsi="Arial" w:cs="Arial"/>
              </w:rPr>
              <w:t xml:space="preserve"> przeglądarki DICOM w kontekście konkretnego badania obrazowego i przeglądu obrazowych wyników analiz AI.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>
              <w:rPr>
                <w:rFonts w:ascii="Arial" w:eastAsia="Aptos" w:hAnsi="Arial" w:cs="Arial"/>
              </w:rPr>
              <w:t>prezentacje</w:t>
            </w:r>
            <w:r w:rsidR="00E22792" w:rsidRPr="00E117B2">
              <w:rPr>
                <w:rFonts w:ascii="Arial" w:eastAsia="Aptos" w:hAnsi="Arial" w:cs="Arial"/>
              </w:rPr>
              <w:t xml:space="preserve"> w aplikacji wyników tekstowych analiz AI.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>
              <w:rPr>
                <w:rFonts w:ascii="Arial" w:eastAsia="Aptos" w:hAnsi="Arial" w:cs="Arial"/>
              </w:rPr>
              <w:t>p</w:t>
            </w:r>
            <w:r w:rsidR="00E22792" w:rsidRPr="00E117B2">
              <w:rPr>
                <w:rFonts w:ascii="Arial" w:eastAsia="Aptos" w:hAnsi="Arial" w:cs="Arial"/>
              </w:rPr>
              <w:t>rzegląd dokumentów z wynikami analiz AI (np. raporty PDF o ile będą dla danej analizy dostępne).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>
              <w:rPr>
                <w:rFonts w:ascii="Arial" w:eastAsia="Aptos" w:hAnsi="Arial" w:cs="Arial"/>
              </w:rPr>
              <w:t>prezentację</w:t>
            </w:r>
            <w:r w:rsidR="00E22792" w:rsidRPr="00E117B2">
              <w:rPr>
                <w:rFonts w:ascii="Arial" w:eastAsia="Aptos" w:hAnsi="Arial" w:cs="Arial"/>
              </w:rPr>
              <w:t xml:space="preserve"> informacji o rodzaju i szczegółach błędu jeśli operacja zlecenia analizy AI lub samej analizy zakończyła się niepowodzeniem.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spacing w:line="257" w:lineRule="auto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 w:rsidR="00E22792" w:rsidRPr="00E117B2">
              <w:rPr>
                <w:rFonts w:ascii="Arial" w:eastAsia="Aptos" w:hAnsi="Arial" w:cs="Arial"/>
              </w:rPr>
              <w:t>ewidencj</w:t>
            </w:r>
            <w:r>
              <w:rPr>
                <w:rFonts w:ascii="Arial" w:eastAsia="Aptos" w:hAnsi="Arial" w:cs="Arial"/>
              </w:rPr>
              <w:t>ę</w:t>
            </w:r>
            <w:r w:rsidR="00E22792" w:rsidRPr="00E117B2">
              <w:rPr>
                <w:rFonts w:ascii="Arial" w:eastAsia="Aptos" w:hAnsi="Arial" w:cs="Arial"/>
              </w:rPr>
              <w:t xml:space="preserve"> danych oceny jakości działania modelu AI w ramach konkretnego badania obrazowego oraz wysyłka tej informacji zwrotnej do PUI.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2792" w:rsidRPr="00E117B2" w:rsidRDefault="00E117B2" w:rsidP="00E117B2">
            <w:pPr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eastAsia="Aptos" w:hAnsi="Arial" w:cs="Arial"/>
              </w:rPr>
              <w:t xml:space="preserve"> </w:t>
            </w:r>
            <w:r w:rsidR="00E22792" w:rsidRPr="00E117B2">
              <w:rPr>
                <w:rFonts w:ascii="Arial" w:eastAsia="Aptos" w:hAnsi="Arial" w:cs="Arial"/>
              </w:rPr>
              <w:t>odbierani</w:t>
            </w:r>
            <w:r>
              <w:rPr>
                <w:rFonts w:ascii="Arial" w:eastAsia="Aptos" w:hAnsi="Arial" w:cs="Arial"/>
              </w:rPr>
              <w:t>e</w:t>
            </w:r>
            <w:r w:rsidR="00E22792" w:rsidRPr="00E117B2">
              <w:rPr>
                <w:rFonts w:ascii="Arial" w:eastAsia="Aptos" w:hAnsi="Arial" w:cs="Arial"/>
              </w:rPr>
              <w:t xml:space="preserve"> zleceń AI z systemów zewnętrznych (HL7 MSG ORM lub REST API zgodne z PUI API).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E2279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117B2" w:rsidP="00E117B2">
            <w:pPr>
              <w:spacing w:after="120"/>
              <w:rPr>
                <w:rFonts w:ascii="Arial" w:hAnsi="Arial" w:cs="Arial"/>
              </w:rPr>
            </w:pPr>
            <w:r w:rsidRPr="00E117B2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E117B2">
              <w:rPr>
                <w:rFonts w:ascii="Arial" w:hAnsi="Arial" w:cs="Arial"/>
                <w:bCs/>
              </w:rPr>
              <w:t xml:space="preserve"> komunikację</w:t>
            </w:r>
            <w:r w:rsidR="00E22792" w:rsidRPr="00E117B2">
              <w:rPr>
                <w:rFonts w:ascii="Arial" w:hAnsi="Arial" w:cs="Arial"/>
                <w:bCs/>
              </w:rPr>
              <w:t xml:space="preserve"> z platformą </w:t>
            </w:r>
            <w:r>
              <w:rPr>
                <w:rFonts w:ascii="Arial" w:hAnsi="Arial" w:cs="Arial"/>
                <w:bCs/>
              </w:rPr>
              <w:t>PUI Centrum e-Zdrowia, w tym:</w:t>
            </w:r>
          </w:p>
          <w:p w:rsidR="00E22792" w:rsidRPr="00E117B2" w:rsidRDefault="00E22792" w:rsidP="00E117B2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</w:rPr>
              <w:t>Autoryzacja i uwierzytelnianie (</w:t>
            </w:r>
            <w:proofErr w:type="spellStart"/>
            <w:r w:rsidRPr="00E117B2">
              <w:rPr>
                <w:rFonts w:ascii="Arial" w:eastAsia="Aptos" w:hAnsi="Arial" w:cs="Arial"/>
              </w:rPr>
              <w:t>OAuth</w:t>
            </w:r>
            <w:proofErr w:type="spellEnd"/>
            <w:r w:rsidRPr="00E117B2">
              <w:rPr>
                <w:rFonts w:ascii="Arial" w:eastAsia="Aptos" w:hAnsi="Arial" w:cs="Arial"/>
              </w:rPr>
              <w:t xml:space="preserve"> 2.0).</w:t>
            </w:r>
          </w:p>
          <w:p w:rsidR="00E22792" w:rsidRPr="00E117B2" w:rsidRDefault="00E22792" w:rsidP="00E117B2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</w:rPr>
              <w:t>Pobieranie katalogu usług.</w:t>
            </w:r>
          </w:p>
          <w:p w:rsidR="00E22792" w:rsidRPr="00E117B2" w:rsidRDefault="00E22792" w:rsidP="00E117B2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</w:rPr>
              <w:t>Przesyłanie zlecenia AI (metadane + dane binarne).</w:t>
            </w:r>
          </w:p>
          <w:p w:rsidR="00E22792" w:rsidRPr="00E117B2" w:rsidRDefault="00E22792" w:rsidP="00E117B2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</w:rPr>
              <w:t>Monitorowanie statusów przetwarzania zleceń na analizę AI w PUI.</w:t>
            </w:r>
          </w:p>
          <w:p w:rsidR="00E22792" w:rsidRPr="00E117B2" w:rsidRDefault="00E22792" w:rsidP="00E117B2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E117B2">
              <w:rPr>
                <w:rFonts w:ascii="Arial" w:eastAsia="Aptos" w:hAnsi="Arial" w:cs="Arial"/>
              </w:rPr>
              <w:t>Pobieranie wyników analiz AI (DICOM z warstwą AI, pliki np. PDF, dane tekstowe).</w:t>
            </w:r>
          </w:p>
          <w:p w:rsidR="00E22792" w:rsidRPr="00E117B2" w:rsidRDefault="00E22792" w:rsidP="0007422D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hAnsi="Arial" w:cs="Arial"/>
                <w:bCs/>
                <w:lang w:eastAsia="pl-PL"/>
              </w:rPr>
            </w:pPr>
            <w:r w:rsidRPr="00E117B2">
              <w:rPr>
                <w:rFonts w:ascii="Arial" w:eastAsia="Aptos" w:hAnsi="Arial" w:cs="Arial"/>
              </w:rPr>
              <w:t>Przesyłanie informacji zwrotnej o jakości analizy AI do PUI (feedback API).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CCA" w:rsidRPr="00707CCA" w:rsidRDefault="00707CCA" w:rsidP="00707CCA">
            <w:pPr>
              <w:spacing w:after="120"/>
              <w:rPr>
                <w:rFonts w:ascii="Arial" w:hAnsi="Arial" w:cs="Arial"/>
              </w:rPr>
            </w:pPr>
            <w:r w:rsidRPr="00707CCA">
              <w:rPr>
                <w:rFonts w:ascii="Arial" w:eastAsia="Aptos" w:hAnsi="Arial" w:cs="Arial"/>
                <w:color w:val="000000" w:themeColor="text1"/>
              </w:rPr>
              <w:t>System musi umożliwiać</w:t>
            </w:r>
            <w:r w:rsidRPr="00707CCA">
              <w:rPr>
                <w:rFonts w:ascii="Arial" w:hAnsi="Arial" w:cs="Arial"/>
                <w:bCs/>
              </w:rPr>
              <w:t xml:space="preserve"> zapis wyników analiz AI</w:t>
            </w:r>
            <w:r w:rsidR="00F6154A">
              <w:rPr>
                <w:rFonts w:ascii="Arial" w:hAnsi="Arial" w:cs="Arial"/>
              </w:rPr>
              <w:t>, tj.</w:t>
            </w:r>
            <w:r>
              <w:rPr>
                <w:rFonts w:ascii="Arial" w:hAnsi="Arial" w:cs="Arial"/>
              </w:rPr>
              <w:t>:</w:t>
            </w:r>
          </w:p>
          <w:p w:rsidR="00707CCA" w:rsidRPr="00707CCA" w:rsidRDefault="00707CCA" w:rsidP="00707CCA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  <w:lang w:val="en-US"/>
              </w:rPr>
            </w:pPr>
            <w:r w:rsidRPr="00707CCA">
              <w:rPr>
                <w:rFonts w:ascii="Arial" w:eastAsia="Aptos" w:hAnsi="Arial" w:cs="Arial"/>
                <w:lang w:val="en-US"/>
              </w:rPr>
              <w:t xml:space="preserve">Dane </w:t>
            </w:r>
            <w:proofErr w:type="spellStart"/>
            <w:r w:rsidRPr="00707CCA">
              <w:rPr>
                <w:rFonts w:ascii="Arial" w:eastAsia="Aptos" w:hAnsi="Arial" w:cs="Arial"/>
                <w:lang w:val="en-US"/>
              </w:rPr>
              <w:t>opisowe</w:t>
            </w:r>
            <w:proofErr w:type="spellEnd"/>
            <w:r w:rsidRPr="00707CCA">
              <w:rPr>
                <w:rFonts w:ascii="Arial" w:eastAsia="Aptos" w:hAnsi="Arial" w:cs="Arial"/>
                <w:lang w:val="en-US"/>
              </w:rPr>
              <w:t>:</w:t>
            </w:r>
            <w:r>
              <w:rPr>
                <w:rFonts w:ascii="Arial" w:eastAsia="Aptos" w:hAnsi="Arial" w:cs="Arial"/>
                <w:lang w:val="en-US"/>
              </w:rPr>
              <w:t xml:space="preserve"> </w:t>
            </w:r>
            <w:r w:rsidRPr="00707CCA">
              <w:rPr>
                <w:rFonts w:ascii="Arial" w:eastAsia="Aptos" w:hAnsi="Arial" w:cs="Arial"/>
                <w:lang w:val="en-US"/>
              </w:rPr>
              <w:t xml:space="preserve"> </w:t>
            </w:r>
            <w:r w:rsidR="004F0CFE">
              <w:rPr>
                <w:rFonts w:ascii="Arial" w:eastAsia="Aptos" w:hAnsi="Arial" w:cs="Arial"/>
                <w:lang w:val="en-US"/>
              </w:rPr>
              <w:t xml:space="preserve">system </w:t>
            </w:r>
            <w:r>
              <w:rPr>
                <w:rFonts w:ascii="Arial" w:eastAsia="Aptos" w:hAnsi="Arial" w:cs="Arial"/>
                <w:lang w:val="en-US"/>
              </w:rPr>
              <w:t>AMMS</w:t>
            </w:r>
            <w:r w:rsidRPr="00707CCA">
              <w:rPr>
                <w:rFonts w:ascii="Arial" w:eastAsia="Aptos" w:hAnsi="Arial" w:cs="Arial"/>
                <w:lang w:val="en-US"/>
              </w:rPr>
              <w:t xml:space="preserve"> (HL7 MSG ORU),</w:t>
            </w:r>
          </w:p>
          <w:p w:rsidR="00707CCA" w:rsidRPr="00707CCA" w:rsidRDefault="00707CCA" w:rsidP="00707CCA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707CCA">
              <w:rPr>
                <w:rFonts w:ascii="Arial" w:eastAsia="Aptos" w:hAnsi="Arial" w:cs="Arial"/>
              </w:rPr>
              <w:t xml:space="preserve">Dokumenty np. raporty PDF: </w:t>
            </w:r>
            <w:r w:rsidR="004F0CFE">
              <w:rPr>
                <w:rFonts w:ascii="Arial" w:eastAsia="Aptos" w:hAnsi="Arial" w:cs="Arial"/>
              </w:rPr>
              <w:t xml:space="preserve">repozytorium </w:t>
            </w:r>
            <w:r w:rsidRPr="00707CCA">
              <w:rPr>
                <w:rFonts w:ascii="Arial" w:eastAsia="Aptos" w:hAnsi="Arial" w:cs="Arial"/>
              </w:rPr>
              <w:t xml:space="preserve">EDM </w:t>
            </w:r>
            <w:r w:rsidR="004F0CFE">
              <w:rPr>
                <w:rFonts w:ascii="Arial" w:eastAsia="Aptos" w:hAnsi="Arial" w:cs="Arial"/>
              </w:rPr>
              <w:t xml:space="preserve">AMDX powiązane z AMMS </w:t>
            </w:r>
            <w:r w:rsidRPr="00707CCA">
              <w:rPr>
                <w:rFonts w:ascii="Arial" w:eastAsia="Aptos" w:hAnsi="Arial" w:cs="Arial"/>
              </w:rPr>
              <w:t>(</w:t>
            </w:r>
            <w:proofErr w:type="spellStart"/>
            <w:r w:rsidRPr="00707CCA">
              <w:rPr>
                <w:rFonts w:ascii="Arial" w:eastAsia="Aptos" w:hAnsi="Arial" w:cs="Arial"/>
              </w:rPr>
              <w:t>XDS.b</w:t>
            </w:r>
            <w:proofErr w:type="spellEnd"/>
            <w:r w:rsidRPr="00707CCA">
              <w:rPr>
                <w:rFonts w:ascii="Arial" w:eastAsia="Aptos" w:hAnsi="Arial" w:cs="Arial"/>
              </w:rPr>
              <w:t xml:space="preserve"> lub HL7 MSG),</w:t>
            </w:r>
          </w:p>
          <w:p w:rsidR="00E22792" w:rsidRPr="00E117B2" w:rsidRDefault="00707CCA" w:rsidP="0007422D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hAnsi="Arial" w:cs="Arial"/>
                <w:bCs/>
                <w:lang w:eastAsia="pl-PL"/>
              </w:rPr>
            </w:pPr>
            <w:r w:rsidRPr="00707CCA">
              <w:rPr>
                <w:rFonts w:ascii="Arial" w:eastAsia="Aptos" w:hAnsi="Arial" w:cs="Arial"/>
              </w:rPr>
              <w:t>Dane obrazowe DICOM: PACS (C-STORE lub STOW-RS) lub jeśli z jakichś powodów wyniki analiz AI nie mogą być przechowywane na lokalnym serwerze PACS, to rozwiązanie powinno zapewnić podręczny magazyn na wyniki obrazowe analiz AI z konfigurowalnym okresem retencji np. 30 dni.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E22792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817FB" w:rsidRPr="00C817FB" w:rsidRDefault="00C817FB" w:rsidP="00C817FB">
            <w:pPr>
              <w:spacing w:after="120"/>
              <w:rPr>
                <w:rFonts w:ascii="Arial" w:hAnsi="Arial" w:cs="Arial"/>
              </w:rPr>
            </w:pPr>
            <w:r w:rsidRPr="00C817FB">
              <w:rPr>
                <w:rFonts w:ascii="Arial" w:hAnsi="Arial" w:cs="Arial"/>
              </w:rPr>
              <w:t>System musi spełnić wymagania bezpieczeństwa takie jak:</w:t>
            </w:r>
          </w:p>
          <w:p w:rsidR="00C817FB" w:rsidRPr="00C817FB" w:rsidRDefault="00C817FB" w:rsidP="00C817FB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C817FB">
              <w:rPr>
                <w:rFonts w:ascii="Arial" w:eastAsia="Aptos" w:hAnsi="Arial" w:cs="Arial"/>
              </w:rPr>
              <w:t xml:space="preserve">Obsługa </w:t>
            </w:r>
            <w:proofErr w:type="spellStart"/>
            <w:r w:rsidRPr="00C817FB">
              <w:rPr>
                <w:rFonts w:ascii="Arial" w:eastAsia="Aptos" w:hAnsi="Arial" w:cs="Arial"/>
              </w:rPr>
              <w:t>OAuth</w:t>
            </w:r>
            <w:proofErr w:type="spellEnd"/>
            <w:r w:rsidRPr="00C817FB">
              <w:rPr>
                <w:rFonts w:ascii="Arial" w:eastAsia="Aptos" w:hAnsi="Arial" w:cs="Arial"/>
              </w:rPr>
              <w:t xml:space="preserve"> 2.0, SAML, JWT.</w:t>
            </w:r>
          </w:p>
          <w:p w:rsidR="00E22792" w:rsidRPr="00C817FB" w:rsidRDefault="00C817FB" w:rsidP="0007422D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hAnsi="Arial" w:cs="Arial"/>
                <w:bCs/>
                <w:lang w:eastAsia="pl-PL"/>
              </w:rPr>
            </w:pPr>
            <w:r w:rsidRPr="00C817FB">
              <w:rPr>
                <w:rFonts w:ascii="Arial" w:eastAsia="Aptos" w:hAnsi="Arial" w:cs="Arial"/>
              </w:rPr>
              <w:t>Zabezpieczenia komunikacji z PUI (TLS, WSS w zależności od protokołu).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  <w:r w:rsidRPr="00E117B2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2792" w:rsidRPr="00E117B2" w:rsidRDefault="00E22792" w:rsidP="00F44C62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C817FB" w:rsidRDefault="004F0CFE" w:rsidP="004F0CFE">
            <w:pPr>
              <w:spacing w:after="120"/>
              <w:rPr>
                <w:rFonts w:ascii="Arial" w:hAnsi="Arial" w:cs="Arial"/>
              </w:rPr>
            </w:pPr>
            <w:r w:rsidRPr="00C817FB">
              <w:rPr>
                <w:rFonts w:ascii="Arial" w:hAnsi="Arial" w:cs="Arial"/>
              </w:rPr>
              <w:t>System musi spełnić wymagania interoperacyjności, takie jak:</w:t>
            </w:r>
          </w:p>
          <w:p w:rsidR="004F0CFE" w:rsidRPr="00C817FB" w:rsidRDefault="004F0CFE" w:rsidP="004F0CFE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C817FB">
              <w:rPr>
                <w:rFonts w:ascii="Arial" w:eastAsia="Aptos" w:hAnsi="Arial" w:cs="Arial"/>
              </w:rPr>
              <w:t xml:space="preserve">REST API PUI (zgodne ze specyfikacją </w:t>
            </w:r>
            <w:proofErr w:type="spellStart"/>
            <w:r w:rsidRPr="00C817FB">
              <w:rPr>
                <w:rFonts w:ascii="Arial" w:eastAsia="Aptos" w:hAnsi="Arial" w:cs="Arial"/>
              </w:rPr>
              <w:t>CeZ</w:t>
            </w:r>
            <w:proofErr w:type="spellEnd"/>
            <w:r w:rsidRPr="00C817FB">
              <w:rPr>
                <w:rFonts w:ascii="Arial" w:eastAsia="Aptos" w:hAnsi="Arial" w:cs="Arial"/>
              </w:rPr>
              <w:t>).</w:t>
            </w:r>
          </w:p>
          <w:p w:rsidR="004F0CFE" w:rsidRPr="00C817FB" w:rsidRDefault="004F0CFE" w:rsidP="004F0CFE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C817FB">
              <w:rPr>
                <w:rFonts w:ascii="Arial" w:eastAsia="Aptos" w:hAnsi="Arial" w:cs="Arial"/>
              </w:rPr>
              <w:t>HL7 MSG ORM / ORU (Przyjmowanie zleceń i wysyłka wyników z systemów dziedzinowych działających w podmiocie leczniczym).</w:t>
            </w:r>
          </w:p>
          <w:p w:rsidR="004F0CFE" w:rsidRPr="00C817FB" w:rsidRDefault="004F0CFE" w:rsidP="004F0CFE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  <w:lang w:val="en-US"/>
              </w:rPr>
            </w:pPr>
            <w:r w:rsidRPr="00C817FB">
              <w:rPr>
                <w:rFonts w:ascii="Arial" w:eastAsia="Aptos" w:hAnsi="Arial" w:cs="Arial"/>
                <w:lang w:val="en-US"/>
              </w:rPr>
              <w:t xml:space="preserve">DICOM (C-FIND, C-STORE, C-GET </w:t>
            </w:r>
            <w:proofErr w:type="spellStart"/>
            <w:r w:rsidRPr="00C817FB">
              <w:rPr>
                <w:rFonts w:ascii="Arial" w:eastAsia="Aptos" w:hAnsi="Arial" w:cs="Arial"/>
                <w:lang w:val="en-US"/>
              </w:rPr>
              <w:t>i</w:t>
            </w:r>
            <w:proofErr w:type="spellEnd"/>
            <w:r w:rsidRPr="00C817FB">
              <w:rPr>
                <w:rFonts w:ascii="Arial" w:eastAsia="Aptos" w:hAnsi="Arial" w:cs="Arial"/>
                <w:lang w:val="en-US"/>
              </w:rPr>
              <w:t>/</w:t>
            </w:r>
            <w:proofErr w:type="spellStart"/>
            <w:r w:rsidRPr="00C817FB">
              <w:rPr>
                <w:rFonts w:ascii="Arial" w:eastAsia="Aptos" w:hAnsi="Arial" w:cs="Arial"/>
                <w:lang w:val="en-US"/>
              </w:rPr>
              <w:t>lub</w:t>
            </w:r>
            <w:proofErr w:type="spellEnd"/>
            <w:r w:rsidRPr="00C817FB">
              <w:rPr>
                <w:rFonts w:ascii="Arial" w:eastAsia="Aptos" w:hAnsi="Arial" w:cs="Arial"/>
                <w:lang w:val="en-US"/>
              </w:rPr>
              <w:t xml:space="preserve"> WADO-RS, QIDO-RS, STOW-RS).</w:t>
            </w:r>
          </w:p>
          <w:p w:rsidR="004F0CFE" w:rsidRPr="00C817FB" w:rsidRDefault="004F0CFE" w:rsidP="0007422D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hAnsi="Arial" w:cs="Arial"/>
              </w:rPr>
            </w:pPr>
            <w:r w:rsidRPr="00C817FB">
              <w:rPr>
                <w:rFonts w:ascii="Arial" w:eastAsia="Aptos" w:hAnsi="Arial" w:cs="Arial"/>
                <w:lang w:val="en-US"/>
              </w:rPr>
              <w:t>XDS-</w:t>
            </w:r>
            <w:proofErr w:type="spellStart"/>
            <w:r w:rsidRPr="00C817FB">
              <w:rPr>
                <w:rFonts w:ascii="Arial" w:eastAsia="Aptos" w:hAnsi="Arial" w:cs="Arial"/>
                <w:lang w:val="en-US"/>
              </w:rPr>
              <w:t>I.b</w:t>
            </w:r>
            <w:proofErr w:type="spellEnd"/>
            <w:r w:rsidRPr="00C817FB">
              <w:rPr>
                <w:rFonts w:ascii="Arial" w:eastAsia="Aptos" w:hAnsi="Arial" w:cs="Arial"/>
                <w:lang w:val="en-US"/>
              </w:rPr>
              <w:t xml:space="preserve"> (RAD-68), </w:t>
            </w:r>
            <w:proofErr w:type="spellStart"/>
            <w:r w:rsidRPr="00C817FB">
              <w:rPr>
                <w:rFonts w:ascii="Arial" w:eastAsia="Aptos" w:hAnsi="Arial" w:cs="Arial"/>
                <w:lang w:val="en-US"/>
              </w:rPr>
              <w:t>XDS.b</w:t>
            </w:r>
            <w:proofErr w:type="spellEnd"/>
            <w:r w:rsidRPr="00C817FB">
              <w:rPr>
                <w:rFonts w:ascii="Arial" w:eastAsia="Aptos" w:hAnsi="Arial" w:cs="Arial"/>
                <w:lang w:val="en-US"/>
              </w:rPr>
              <w:t xml:space="preserve"> (minimum: ITI-41, ITI-18, ITI-43).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D6344C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C817FB" w:rsidRDefault="004F0CFE" w:rsidP="004F0CFE">
            <w:pPr>
              <w:spacing w:after="120"/>
              <w:rPr>
                <w:rFonts w:ascii="Arial" w:hAnsi="Arial" w:cs="Arial"/>
              </w:rPr>
            </w:pPr>
            <w:r w:rsidRPr="00C817FB">
              <w:rPr>
                <w:rFonts w:ascii="Arial" w:hAnsi="Arial" w:cs="Arial"/>
              </w:rPr>
              <w:t xml:space="preserve">System musi </w:t>
            </w:r>
            <w:r w:rsidR="000818AF">
              <w:rPr>
                <w:rFonts w:ascii="Arial" w:hAnsi="Arial" w:cs="Arial"/>
              </w:rPr>
              <w:t>spełnić</w:t>
            </w:r>
            <w:r w:rsidRPr="00C817FB">
              <w:rPr>
                <w:rFonts w:ascii="Arial" w:hAnsi="Arial" w:cs="Arial"/>
              </w:rPr>
              <w:t xml:space="preserve"> wymagania wydajnościowe, takie jak:</w:t>
            </w:r>
          </w:p>
          <w:p w:rsidR="004F0CFE" w:rsidRPr="00C817FB" w:rsidRDefault="004F0CFE" w:rsidP="004F0CFE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eastAsia="Aptos" w:hAnsi="Arial" w:cs="Arial"/>
              </w:rPr>
            </w:pPr>
            <w:r w:rsidRPr="00C817FB">
              <w:rPr>
                <w:rFonts w:ascii="Arial" w:eastAsia="Aptos" w:hAnsi="Arial" w:cs="Arial"/>
              </w:rPr>
              <w:t>Płynna obsługa równoległych zleceń w godzinach szczytu pracy podmiotu leczniczego.</w:t>
            </w:r>
          </w:p>
          <w:p w:rsidR="004F0CFE" w:rsidRPr="00C817FB" w:rsidRDefault="004F0CFE" w:rsidP="0007422D">
            <w:pPr>
              <w:pStyle w:val="Akapitzlist"/>
              <w:numPr>
                <w:ilvl w:val="1"/>
                <w:numId w:val="2"/>
              </w:numPr>
              <w:tabs>
                <w:tab w:val="clear" w:pos="1440"/>
              </w:tabs>
              <w:spacing w:line="257" w:lineRule="auto"/>
              <w:ind w:left="624" w:hanging="425"/>
              <w:contextualSpacing/>
              <w:rPr>
                <w:rFonts w:ascii="Arial" w:hAnsi="Arial" w:cs="Arial"/>
              </w:rPr>
            </w:pPr>
            <w:r w:rsidRPr="00C817FB">
              <w:rPr>
                <w:rFonts w:ascii="Arial" w:eastAsia="Aptos" w:hAnsi="Arial" w:cs="Arial"/>
              </w:rPr>
              <w:t>Kolejkowanie i ponowienia transmisji w przypadku błędów (np. niedostępności PUI).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D6344C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  <w:tr w:rsidR="004F0CFE" w:rsidRPr="00E117B2" w:rsidTr="00E22792"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37726A">
            <w:pPr>
              <w:pStyle w:val="Akapitzlist"/>
              <w:numPr>
                <w:ilvl w:val="0"/>
                <w:numId w:val="7"/>
              </w:numPr>
              <w:spacing w:line="240" w:lineRule="auto"/>
              <w:ind w:left="0" w:right="99" w:firstLine="0"/>
              <w:contextualSpacing/>
              <w:jc w:val="center"/>
              <w:rPr>
                <w:rFonts w:ascii="Arial" w:hAnsi="Arial" w:cs="Arial"/>
                <w:lang w:eastAsia="pl-PL"/>
              </w:rPr>
            </w:pPr>
          </w:p>
        </w:tc>
        <w:tc>
          <w:tcPr>
            <w:tcW w:w="6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C817FB" w:rsidRDefault="004F0CFE" w:rsidP="0007422D">
            <w:pPr>
              <w:spacing w:line="257" w:lineRule="auto"/>
              <w:contextualSpacing/>
              <w:rPr>
                <w:rFonts w:ascii="Arial" w:hAnsi="Arial" w:cs="Arial"/>
              </w:rPr>
            </w:pPr>
            <w:r w:rsidRPr="00C817FB">
              <w:rPr>
                <w:rFonts w:ascii="Arial" w:hAnsi="Arial" w:cs="Arial"/>
              </w:rPr>
              <w:t>System musi zapewnić monitorowanie i logowanie</w:t>
            </w:r>
            <w:r w:rsidRPr="00C817FB">
              <w:rPr>
                <w:rFonts w:ascii="Arial" w:eastAsia="Aptos" w:hAnsi="Arial" w:cs="Arial"/>
              </w:rPr>
              <w:t xml:space="preserve"> wszystkich operacji (zlecenia, transfer, wyniki, błędy)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0CFE" w:rsidRDefault="004F0CFE" w:rsidP="004F0CFE">
            <w:pPr>
              <w:jc w:val="center"/>
            </w:pPr>
            <w:r w:rsidRPr="00D6344C">
              <w:rPr>
                <w:rFonts w:ascii="Arial" w:hAnsi="Arial" w:cs="Arial"/>
                <w:lang w:eastAsia="pl-PL"/>
              </w:rPr>
              <w:t>TAK</w:t>
            </w: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0CFE" w:rsidRPr="00E117B2" w:rsidRDefault="004F0CFE" w:rsidP="004F0CFE">
            <w:pPr>
              <w:jc w:val="center"/>
              <w:rPr>
                <w:rFonts w:ascii="Arial" w:hAnsi="Arial" w:cs="Arial"/>
                <w:lang w:eastAsia="pl-PL"/>
              </w:rPr>
            </w:pPr>
          </w:p>
        </w:tc>
      </w:tr>
    </w:tbl>
    <w:p w:rsidR="00E22792" w:rsidRDefault="00E22792" w:rsidP="00E22792">
      <w:pPr>
        <w:rPr>
          <w:rFonts w:ascii="Arial" w:hAnsi="Arial" w:cs="Arial"/>
          <w:szCs w:val="20"/>
        </w:rPr>
      </w:pPr>
    </w:p>
    <w:p w:rsidR="00E22792" w:rsidRDefault="00E22792" w:rsidP="00E22792">
      <w:pPr>
        <w:rPr>
          <w:rFonts w:ascii="Arial" w:hAnsi="Arial" w:cs="Arial"/>
          <w:szCs w:val="20"/>
        </w:rPr>
      </w:pPr>
    </w:p>
    <w:p w:rsidR="00E22792" w:rsidRDefault="00E22792" w:rsidP="00E22792">
      <w:pPr>
        <w:pStyle w:val="Akapitzlist"/>
        <w:spacing w:line="240" w:lineRule="auto"/>
        <w:ind w:left="0"/>
        <w:contextualSpacing/>
        <w:jc w:val="both"/>
        <w:rPr>
          <w:rFonts w:ascii="Arial" w:hAnsi="Arial" w:cs="Arial"/>
          <w:szCs w:val="20"/>
        </w:rPr>
      </w:pPr>
    </w:p>
    <w:p w:rsidR="00E22792" w:rsidRDefault="00E22792" w:rsidP="00E22792"/>
    <w:sectPr w:rsidR="00E227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F38AF" w:rsidRDefault="005F38AF" w:rsidP="005F38AF">
      <w:pPr>
        <w:spacing w:after="0" w:line="240" w:lineRule="auto"/>
      </w:pPr>
      <w:r>
        <w:separator/>
      </w:r>
    </w:p>
  </w:endnote>
  <w:endnote w:type="continuationSeparator" w:id="0">
    <w:p w:rsidR="005F38AF" w:rsidRDefault="005F38AF" w:rsidP="005F38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F38AF" w:rsidRDefault="005F38AF" w:rsidP="005F38AF">
      <w:pPr>
        <w:spacing w:after="0" w:line="240" w:lineRule="auto"/>
      </w:pPr>
      <w:r>
        <w:separator/>
      </w:r>
    </w:p>
  </w:footnote>
  <w:footnote w:type="continuationSeparator" w:id="0">
    <w:p w:rsidR="005F38AF" w:rsidRDefault="005F38AF" w:rsidP="005F38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38AF" w:rsidRDefault="005F38AF">
    <w:pPr>
      <w:pStyle w:val="Nagwek"/>
    </w:pPr>
    <w:r>
      <w:rPr>
        <w:noProof/>
        <w:lang w:eastAsia="pl-PL"/>
      </w:rPr>
      <w:drawing>
        <wp:inline distT="0" distB="0" distL="0" distR="0" wp14:anchorId="4CD6025E" wp14:editId="4925AA83">
          <wp:extent cx="5579745" cy="715645"/>
          <wp:effectExtent l="0" t="0" r="1905" b="8255"/>
          <wp:docPr id="2" name="Obraz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79745" cy="715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0305804"/>
    <w:multiLevelType w:val="hybridMultilevel"/>
    <w:tmpl w:val="6074D816"/>
    <w:lvl w:ilvl="0" w:tplc="3C26E3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F71B4"/>
    <w:multiLevelType w:val="hybridMultilevel"/>
    <w:tmpl w:val="6074D816"/>
    <w:lvl w:ilvl="0" w:tplc="3C26E32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A2043D3"/>
    <w:multiLevelType w:val="hybridMultilevel"/>
    <w:tmpl w:val="78FCEB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E33091B"/>
    <w:multiLevelType w:val="hybridMultilevel"/>
    <w:tmpl w:val="E936729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98190D"/>
    <w:multiLevelType w:val="multilevel"/>
    <w:tmpl w:val="644886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9D526C5"/>
    <w:multiLevelType w:val="multilevel"/>
    <w:tmpl w:val="3A66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4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7689"/>
    <w:rsid w:val="00002EAB"/>
    <w:rsid w:val="0007422D"/>
    <w:rsid w:val="00076DD3"/>
    <w:rsid w:val="000818AF"/>
    <w:rsid w:val="000F1C0E"/>
    <w:rsid w:val="001519AA"/>
    <w:rsid w:val="001C5F69"/>
    <w:rsid w:val="002500EB"/>
    <w:rsid w:val="002A0441"/>
    <w:rsid w:val="002C3CDF"/>
    <w:rsid w:val="0037726A"/>
    <w:rsid w:val="00395345"/>
    <w:rsid w:val="003B4A27"/>
    <w:rsid w:val="00434371"/>
    <w:rsid w:val="00451E4B"/>
    <w:rsid w:val="0049686C"/>
    <w:rsid w:val="004F0CFE"/>
    <w:rsid w:val="004F698F"/>
    <w:rsid w:val="00511CF4"/>
    <w:rsid w:val="005F38AF"/>
    <w:rsid w:val="00625B8F"/>
    <w:rsid w:val="00657689"/>
    <w:rsid w:val="0068209B"/>
    <w:rsid w:val="006A5445"/>
    <w:rsid w:val="006E109D"/>
    <w:rsid w:val="00707CCA"/>
    <w:rsid w:val="00782469"/>
    <w:rsid w:val="007948A0"/>
    <w:rsid w:val="007A7922"/>
    <w:rsid w:val="007D4AB7"/>
    <w:rsid w:val="008635EA"/>
    <w:rsid w:val="008B5294"/>
    <w:rsid w:val="008C3086"/>
    <w:rsid w:val="00906E42"/>
    <w:rsid w:val="0091050C"/>
    <w:rsid w:val="00926668"/>
    <w:rsid w:val="00982D19"/>
    <w:rsid w:val="009852B6"/>
    <w:rsid w:val="009C57E8"/>
    <w:rsid w:val="009E41E5"/>
    <w:rsid w:val="00AA50B6"/>
    <w:rsid w:val="00AE68BC"/>
    <w:rsid w:val="00BA50A6"/>
    <w:rsid w:val="00C10049"/>
    <w:rsid w:val="00C17D77"/>
    <w:rsid w:val="00C53B95"/>
    <w:rsid w:val="00C817FB"/>
    <w:rsid w:val="00C843F8"/>
    <w:rsid w:val="00CF7714"/>
    <w:rsid w:val="00DC3D02"/>
    <w:rsid w:val="00E117B2"/>
    <w:rsid w:val="00E22792"/>
    <w:rsid w:val="00E6641C"/>
    <w:rsid w:val="00EA5B3E"/>
    <w:rsid w:val="00F055D1"/>
    <w:rsid w:val="00F13C6E"/>
    <w:rsid w:val="00F61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326A3"/>
  <w15:chartTrackingRefBased/>
  <w15:docId w15:val="{216231FE-10E2-4B0B-B93B-4D4640A02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451E4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umerowanie Znak,Akapit z listą BS Znak,lp1 Znak,Preambuła Znak,L1 Znak,T_SZ_List Paragraph Znak,Akapit z listą5 Znak,Podsis rysunku Znak,Bullet Number Znak,List Paragraph2 Znak,ISCG Numerowanie Znak,lp11 Znak,List Paragraph11 Znak"/>
    <w:link w:val="Akapitzlist"/>
    <w:uiPriority w:val="34"/>
    <w:qFormat/>
    <w:locked/>
    <w:rsid w:val="00E22792"/>
    <w:rPr>
      <w:rFonts w:ascii="Calibri" w:eastAsia="Calibri" w:hAnsi="Calibri" w:cs="Calibri"/>
      <w:kern w:val="2"/>
    </w:rPr>
  </w:style>
  <w:style w:type="paragraph" w:styleId="Akapitzlist">
    <w:name w:val="List Paragraph"/>
    <w:aliases w:val="Numerowanie,Akapit z listą BS,lp1,Preambuła,L1,T_SZ_List Paragraph,Akapit z listą5,Podsis rysunku,Bullet Number,List Paragraph2,ISCG Numerowanie,lp11,List Paragraph11,Bullet 1,Use Case List Paragraph,Body MS Bullet,CW_Lista,List Paragraph"/>
    <w:basedOn w:val="Normalny"/>
    <w:link w:val="AkapitzlistZnak"/>
    <w:uiPriority w:val="34"/>
    <w:qFormat/>
    <w:rsid w:val="00E22792"/>
    <w:pPr>
      <w:spacing w:line="256" w:lineRule="auto"/>
      <w:ind w:left="720"/>
    </w:pPr>
    <w:rPr>
      <w:rFonts w:ascii="Calibri" w:eastAsia="Calibri" w:hAnsi="Calibri" w:cs="Calibri"/>
      <w:kern w:val="2"/>
    </w:rPr>
  </w:style>
  <w:style w:type="table" w:styleId="Tabela-Siatka">
    <w:name w:val="Table Grid"/>
    <w:basedOn w:val="Standardowy"/>
    <w:uiPriority w:val="59"/>
    <w:rsid w:val="00E22792"/>
    <w:pPr>
      <w:spacing w:after="0" w:line="240" w:lineRule="auto"/>
    </w:pPr>
    <w:rPr>
      <w:rFonts w:ascii="Calibri" w:eastAsia="Calibri" w:hAnsi="Calibri" w:cs="Calibri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5F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38AF"/>
  </w:style>
  <w:style w:type="paragraph" w:styleId="Stopka">
    <w:name w:val="footer"/>
    <w:basedOn w:val="Normalny"/>
    <w:link w:val="StopkaZnak"/>
    <w:uiPriority w:val="99"/>
    <w:unhideWhenUsed/>
    <w:rsid w:val="005F38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38AF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C3D0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C3D0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C3D02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17D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17D7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6</Pages>
  <Words>1851</Words>
  <Characters>11111</Characters>
  <Application>Microsoft Office Word</Application>
  <DocSecurity>0</DocSecurity>
  <Lines>92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4 Wojskowy Szpital Kliniczny z Poliklinką SPZOZ</Company>
  <LinksUpToDate>false</LinksUpToDate>
  <CharactersWithSpaces>12937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Kucharska</dc:creator>
  <cp:keywords/>
  <dc:description/>
  <cp:lastModifiedBy>Monika Brosch</cp:lastModifiedBy>
  <cp:revision>45</cp:revision>
  <cp:lastPrinted>2026-03-05T12:55:00Z</cp:lastPrinted>
  <dcterms:created xsi:type="dcterms:W3CDTF">2025-07-09T05:26:00Z</dcterms:created>
  <dcterms:modified xsi:type="dcterms:W3CDTF">2026-04-22T11:47:00Z</dcterms:modified>
</cp:coreProperties>
</file>